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8933E" w14:textId="7BD3AECC" w:rsidR="00C452C1" w:rsidRPr="00C452C1" w:rsidRDefault="00C452C1" w:rsidP="00452D82">
      <w:pPr>
        <w:shd w:val="clear" w:color="auto" w:fill="A83332"/>
        <w:spacing w:after="0" w:line="240" w:lineRule="auto"/>
        <w:outlineLvl w:val="2"/>
        <w:rPr>
          <w:rFonts w:ascii="Arial" w:eastAsia="Times New Roman" w:hAnsi="Arial" w:cs="Arial"/>
          <w:color w:val="FFFFFF"/>
          <w:sz w:val="24"/>
          <w:szCs w:val="24"/>
          <w:lang w:eastAsia="sk-SK"/>
        </w:rPr>
      </w:pPr>
      <w:r w:rsidRPr="00C452C1">
        <w:rPr>
          <w:rFonts w:ascii="Arial" w:eastAsia="Times New Roman" w:hAnsi="Arial" w:cs="Arial"/>
          <w:color w:val="FFFFFF"/>
          <w:sz w:val="24"/>
          <w:szCs w:val="24"/>
          <w:lang w:eastAsia="sk-SK"/>
        </w:rPr>
        <w:t>Otázka </w:t>
      </w:r>
      <w:r w:rsidR="005B2448">
        <w:rPr>
          <w:rFonts w:ascii="Arial" w:eastAsia="Times New Roman" w:hAnsi="Arial" w:cs="Arial"/>
          <w:b/>
          <w:bCs/>
          <w:color w:val="FFFFFF"/>
          <w:sz w:val="24"/>
          <w:szCs w:val="24"/>
          <w:lang w:eastAsia="sk-SK"/>
        </w:rPr>
        <w:t>1</w:t>
      </w:r>
    </w:p>
    <w:p w14:paraId="4596240E" w14:textId="77777777" w:rsidR="00C452C1" w:rsidRPr="00C452C1" w:rsidRDefault="00C452C1" w:rsidP="00452D82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636363"/>
          <w:sz w:val="24"/>
          <w:szCs w:val="24"/>
          <w:lang w:eastAsia="sk-SK"/>
        </w:rPr>
      </w:pPr>
      <w:r w:rsidRPr="00C452C1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Vyznač vlastnosti, ktoré sú typické pre adaptívnu imunitu:</w:t>
      </w:r>
    </w:p>
    <w:tbl>
      <w:tblPr>
        <w:tblW w:w="105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"/>
        <w:gridCol w:w="1050"/>
        <w:gridCol w:w="8425"/>
        <w:gridCol w:w="38"/>
      </w:tblGrid>
      <w:tr w:rsidR="00C452C1" w:rsidRPr="00C452C1" w14:paraId="12BF67FE" w14:textId="77777777" w:rsidTr="00C452C1">
        <w:trPr>
          <w:gridAfter w:val="2"/>
          <w:tblHeader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2BF20846" w14:textId="77777777" w:rsidR="00C452C1" w:rsidRPr="00C452C1" w:rsidRDefault="00C452C1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True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7F344170" w14:textId="77777777" w:rsidR="00C452C1" w:rsidRPr="00C452C1" w:rsidRDefault="00C452C1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False</w:t>
            </w:r>
          </w:p>
        </w:tc>
      </w:tr>
      <w:tr w:rsidR="00452D82" w:rsidRPr="00C452C1" w14:paraId="5E28E1D5" w14:textId="77777777" w:rsidTr="00AF5C74">
        <w:tc>
          <w:tcPr>
            <w:tcW w:w="1050" w:type="dxa"/>
            <w:tcBorders>
              <w:top w:val="single" w:sz="6" w:space="0" w:color="DEE2E6"/>
            </w:tcBorders>
          </w:tcPr>
          <w:p w14:paraId="540529F4" w14:textId="5DD9EC20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652755B2" w14:textId="1532EDCF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10F889F" w14:textId="41CD5311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Je fylogeneticky </w:t>
            </w:r>
            <w:r w:rsidR="005B24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mladšia</w:t>
            </w:r>
            <w:r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 ako prirodzená imunita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BF91860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23B50A00" w14:textId="77777777" w:rsidTr="00AF5C74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616C82BE" w14:textId="35D1EA1C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1AE08F1D" w14:textId="0C445DDF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3DF0814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Má imunologickú pamäť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E45B81E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5D6A5F45" w14:textId="77777777" w:rsidTr="00AF5C74">
        <w:tc>
          <w:tcPr>
            <w:tcW w:w="1050" w:type="dxa"/>
            <w:tcBorders>
              <w:top w:val="single" w:sz="6" w:space="0" w:color="DEE2E6"/>
            </w:tcBorders>
          </w:tcPr>
          <w:p w14:paraId="734D7731" w14:textId="4A6E1131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7DE280CB" w14:textId="510F138E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65"/>
            </w:tblGrid>
            <w:tr w:rsidR="00452D82" w:rsidRPr="00C452C1" w14:paraId="62D8A14B" w14:textId="77777777" w:rsidTr="00452D82">
              <w:tc>
                <w:tcPr>
                  <w:tcW w:w="7965" w:type="dxa"/>
                  <w:hideMark/>
                </w:tcPr>
                <w:p w14:paraId="792A324D" w14:textId="47D8D345" w:rsidR="00452D82" w:rsidRPr="00C452C1" w:rsidRDefault="00452D82" w:rsidP="00452D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C452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Pôsobí stereotypne</w:t>
                  </w:r>
                </w:p>
              </w:tc>
            </w:tr>
          </w:tbl>
          <w:p w14:paraId="2BB094B0" w14:textId="77777777" w:rsidR="00452D82" w:rsidRPr="00C452C1" w:rsidRDefault="00452D82" w:rsidP="00452D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044E0A1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52D82" w:rsidRPr="00C452C1" w14:paraId="569C84AB" w14:textId="77777777" w:rsidTr="00AF5C74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54D5D1A7" w14:textId="52F308AA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29D8C99D" w14:textId="7B966023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CBB4C9F" w14:textId="67254D1E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Pôsobí </w:t>
            </w:r>
            <w:r w:rsidR="005B24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krátkodobo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8775FA1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01F86E98" w14:textId="77777777" w:rsidTr="00AF5C74">
        <w:tc>
          <w:tcPr>
            <w:tcW w:w="1050" w:type="dxa"/>
            <w:tcBorders>
              <w:top w:val="single" w:sz="6" w:space="0" w:color="DEE2E6"/>
            </w:tcBorders>
          </w:tcPr>
          <w:p w14:paraId="4D9A8483" w14:textId="2D35389A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3BDA811D" w14:textId="50A0359A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65"/>
            </w:tblGrid>
            <w:tr w:rsidR="00452D82" w:rsidRPr="00C452C1" w14:paraId="3283489A" w14:textId="77777777" w:rsidTr="00452D82">
              <w:tc>
                <w:tcPr>
                  <w:tcW w:w="7965" w:type="dxa"/>
                  <w:hideMark/>
                </w:tcPr>
                <w:p w14:paraId="0A95DE71" w14:textId="0DD97B3C" w:rsidR="00452D82" w:rsidRPr="00C452C1" w:rsidRDefault="005B2448" w:rsidP="00452D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Aktivuje sa</w:t>
                  </w:r>
                  <w:r w:rsidR="00452D82" w:rsidRPr="00C452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rýchlejšie ako prirodzená imunita</w:t>
                  </w:r>
                </w:p>
              </w:tc>
            </w:tr>
          </w:tbl>
          <w:p w14:paraId="71851495" w14:textId="77777777" w:rsidR="00452D82" w:rsidRPr="00C452C1" w:rsidRDefault="00452D82" w:rsidP="00452D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97393C3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2B76D06" w14:textId="40A20082" w:rsidR="00C452C1" w:rsidRPr="00C452C1" w:rsidRDefault="00C452C1" w:rsidP="00452D82">
      <w:pPr>
        <w:shd w:val="clear" w:color="auto" w:fill="A83332"/>
        <w:spacing w:after="0" w:line="240" w:lineRule="auto"/>
        <w:outlineLvl w:val="2"/>
        <w:rPr>
          <w:rFonts w:ascii="Arial" w:eastAsia="Times New Roman" w:hAnsi="Arial" w:cs="Arial"/>
          <w:color w:val="FFFFFF"/>
          <w:sz w:val="24"/>
          <w:szCs w:val="24"/>
          <w:lang w:eastAsia="sk-SK"/>
        </w:rPr>
      </w:pPr>
      <w:r w:rsidRPr="00C452C1">
        <w:rPr>
          <w:rFonts w:ascii="Arial" w:eastAsia="Times New Roman" w:hAnsi="Arial" w:cs="Arial"/>
          <w:color w:val="FFFFFF"/>
          <w:sz w:val="24"/>
          <w:szCs w:val="24"/>
          <w:lang w:eastAsia="sk-SK"/>
        </w:rPr>
        <w:t>Otázka </w:t>
      </w:r>
      <w:r w:rsidR="005B2448">
        <w:rPr>
          <w:rFonts w:ascii="Arial" w:eastAsia="Times New Roman" w:hAnsi="Arial" w:cs="Arial"/>
          <w:b/>
          <w:bCs/>
          <w:color w:val="FFFFFF"/>
          <w:sz w:val="24"/>
          <w:szCs w:val="24"/>
          <w:lang w:eastAsia="sk-SK"/>
        </w:rPr>
        <w:t>2</w:t>
      </w:r>
    </w:p>
    <w:p w14:paraId="6E657D20" w14:textId="5A03C143" w:rsidR="00C452C1" w:rsidRPr="00C452C1" w:rsidRDefault="005B2448" w:rsidP="00452D82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636363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Na h</w:t>
      </w:r>
      <w:r w:rsidR="00C452C1" w:rsidRPr="00C452C1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ypersenzitívnych reakci</w:t>
      </w:r>
      <w:r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 xml:space="preserve">ách I. typu </w:t>
      </w:r>
      <w:r w:rsidR="00C452C1" w:rsidRPr="00C452C1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 xml:space="preserve">sa zúčastňujú protilátky </w:t>
      </w:r>
      <w:r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triedy</w:t>
      </w:r>
      <w:r w:rsidR="00FB7791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:</w:t>
      </w:r>
      <w:r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 xml:space="preserve"> </w:t>
      </w:r>
    </w:p>
    <w:tbl>
      <w:tblPr>
        <w:tblW w:w="105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"/>
        <w:gridCol w:w="1050"/>
        <w:gridCol w:w="7828"/>
        <w:gridCol w:w="635"/>
      </w:tblGrid>
      <w:tr w:rsidR="00C452C1" w:rsidRPr="00C452C1" w14:paraId="19B29E72" w14:textId="77777777" w:rsidTr="00C452C1">
        <w:trPr>
          <w:gridAfter w:val="2"/>
          <w:tblHeader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467E27A4" w14:textId="77777777" w:rsidR="00C452C1" w:rsidRPr="00C452C1" w:rsidRDefault="00C452C1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True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70C39185" w14:textId="77777777" w:rsidR="00C452C1" w:rsidRPr="00C452C1" w:rsidRDefault="00C452C1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False</w:t>
            </w:r>
          </w:p>
        </w:tc>
      </w:tr>
      <w:tr w:rsidR="00452D82" w:rsidRPr="00C452C1" w14:paraId="3CB44F01" w14:textId="77777777" w:rsidTr="00E54218">
        <w:tc>
          <w:tcPr>
            <w:tcW w:w="1050" w:type="dxa"/>
            <w:tcBorders>
              <w:top w:val="single" w:sz="6" w:space="0" w:color="DEE2E6"/>
            </w:tcBorders>
          </w:tcPr>
          <w:p w14:paraId="74752A17" w14:textId="54FA00C1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4DDCBAC7" w14:textId="53CF5B9A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7F6390A" w14:textId="380A5F92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I</w:t>
            </w:r>
            <w:r w:rsidR="005B2448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gM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BF6F8D2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1F6C3F51" w14:textId="77777777" w:rsidTr="00E54218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6C47B479" w14:textId="794757E4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15E3815E" w14:textId="15FBD5D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3E6ACEB" w14:textId="2236506F" w:rsidR="00452D82" w:rsidRPr="00C452C1" w:rsidRDefault="005B2448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IgA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3848EEF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7A6BF611" w14:textId="77777777" w:rsidTr="00E54218">
        <w:tc>
          <w:tcPr>
            <w:tcW w:w="1050" w:type="dxa"/>
            <w:tcBorders>
              <w:top w:val="single" w:sz="6" w:space="0" w:color="DEE2E6"/>
            </w:tcBorders>
          </w:tcPr>
          <w:p w14:paraId="16C5CDC3" w14:textId="4A0D246D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3D736252" w14:textId="4103CE46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E8FAB46" w14:textId="51A14337" w:rsidR="00452D82" w:rsidRPr="00C452C1" w:rsidRDefault="005B2448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IgG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8AA5AD9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2E0B3CA8" w14:textId="77777777" w:rsidTr="00E54218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1ACBF612" w14:textId="7F9F39F3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1DABC8D0" w14:textId="753B50FF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24396D9" w14:textId="217BB54E" w:rsidR="00452D82" w:rsidRPr="00C452C1" w:rsidRDefault="005B2448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IgD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5FEE104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3F39C52C" w14:textId="77777777" w:rsidTr="00E54218">
        <w:tc>
          <w:tcPr>
            <w:tcW w:w="1050" w:type="dxa"/>
            <w:tcBorders>
              <w:top w:val="single" w:sz="6" w:space="0" w:color="DEE2E6"/>
            </w:tcBorders>
          </w:tcPr>
          <w:p w14:paraId="0022C995" w14:textId="174CA170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519C16B8" w14:textId="1A7F0E19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6C207685" w14:textId="421901B2" w:rsidR="00452D82" w:rsidRPr="00C452C1" w:rsidRDefault="005B2448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IgE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46FC733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</w:tbl>
    <w:p w14:paraId="264DF410" w14:textId="19CF8AAD" w:rsidR="00C452C1" w:rsidRPr="00C452C1" w:rsidRDefault="00C452C1" w:rsidP="00452D82">
      <w:pPr>
        <w:shd w:val="clear" w:color="auto" w:fill="A83332"/>
        <w:spacing w:after="0" w:line="240" w:lineRule="auto"/>
        <w:outlineLvl w:val="2"/>
        <w:rPr>
          <w:rFonts w:ascii="Arial" w:eastAsia="Times New Roman" w:hAnsi="Arial" w:cs="Arial"/>
          <w:color w:val="FFFFFF"/>
          <w:sz w:val="24"/>
          <w:szCs w:val="24"/>
          <w:lang w:eastAsia="sk-SK"/>
        </w:rPr>
      </w:pPr>
      <w:r w:rsidRPr="00C452C1">
        <w:rPr>
          <w:rFonts w:ascii="Arial" w:eastAsia="Times New Roman" w:hAnsi="Arial" w:cs="Arial"/>
          <w:color w:val="FFFFFF"/>
          <w:sz w:val="24"/>
          <w:szCs w:val="24"/>
          <w:lang w:eastAsia="sk-SK"/>
        </w:rPr>
        <w:t>Otázka </w:t>
      </w:r>
      <w:r w:rsidR="005B2448">
        <w:rPr>
          <w:rFonts w:ascii="Arial" w:eastAsia="Times New Roman" w:hAnsi="Arial" w:cs="Arial"/>
          <w:b/>
          <w:bCs/>
          <w:color w:val="FFFFFF"/>
          <w:sz w:val="24"/>
          <w:szCs w:val="24"/>
          <w:lang w:eastAsia="sk-SK"/>
        </w:rPr>
        <w:t>3</w:t>
      </w:r>
    </w:p>
    <w:p w14:paraId="02A573DE" w14:textId="77777777" w:rsidR="00C452C1" w:rsidRPr="00C452C1" w:rsidRDefault="00C452C1" w:rsidP="00452D82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636363"/>
          <w:sz w:val="24"/>
          <w:szCs w:val="24"/>
          <w:lang w:eastAsia="sk-SK"/>
        </w:rPr>
      </w:pPr>
      <w:r w:rsidRPr="00C452C1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Ktoré z uvedených patria medzi sekundárne lymfoidné orgány?</w:t>
      </w:r>
    </w:p>
    <w:tbl>
      <w:tblPr>
        <w:tblW w:w="105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"/>
        <w:gridCol w:w="1050"/>
        <w:gridCol w:w="8338"/>
        <w:gridCol w:w="125"/>
      </w:tblGrid>
      <w:tr w:rsidR="00C452C1" w:rsidRPr="00C452C1" w14:paraId="7715552B" w14:textId="77777777" w:rsidTr="00C452C1">
        <w:trPr>
          <w:gridAfter w:val="2"/>
          <w:tblHeader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205ABCF4" w14:textId="77777777" w:rsidR="00C452C1" w:rsidRPr="00C452C1" w:rsidRDefault="00C452C1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True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540FA40C" w14:textId="77777777" w:rsidR="00C452C1" w:rsidRPr="00C452C1" w:rsidRDefault="00C452C1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C452C1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False</w:t>
            </w:r>
          </w:p>
        </w:tc>
      </w:tr>
      <w:tr w:rsidR="00452D82" w:rsidRPr="00C452C1" w14:paraId="0AD6C0B0" w14:textId="77777777" w:rsidTr="00304ABA">
        <w:tc>
          <w:tcPr>
            <w:tcW w:w="1050" w:type="dxa"/>
            <w:tcBorders>
              <w:top w:val="single" w:sz="6" w:space="0" w:color="DEE2E6"/>
            </w:tcBorders>
          </w:tcPr>
          <w:p w14:paraId="087159A5" w14:textId="29C111B2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7F88CEB4" w14:textId="16969439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E6EBF55" w14:textId="1C130E67" w:rsidR="00452D82" w:rsidRPr="00C452C1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A</w:t>
            </w:r>
            <w:r w:rsidR="00452D82"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ppendix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9AF081B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24F708DF" w14:textId="77777777" w:rsidTr="00304ABA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6BAAE159" w14:textId="53FC9624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15940321" w14:textId="6ED09BF9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A48BCC3" w14:textId="2FA59C07" w:rsidR="00452D82" w:rsidRPr="00C452C1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T</w:t>
            </w:r>
            <w:r w:rsidR="00452D82"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ýmus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37E7264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7ACF0FDB" w14:textId="77777777" w:rsidTr="00304ABA">
        <w:tc>
          <w:tcPr>
            <w:tcW w:w="1050" w:type="dxa"/>
            <w:tcBorders>
              <w:top w:val="single" w:sz="6" w:space="0" w:color="DEE2E6"/>
            </w:tcBorders>
          </w:tcPr>
          <w:p w14:paraId="341C22BD" w14:textId="00362575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366D6A54" w14:textId="1C18D87E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1E94DECD" w14:textId="103D6E40" w:rsidR="00452D82" w:rsidRPr="00C452C1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S</w:t>
            </w:r>
            <w:r w:rsidR="00452D82"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lizničný systém MALT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034207C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7E099108" w14:textId="77777777" w:rsidTr="00304ABA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74A04A74" w14:textId="2DA4CED0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445534C2" w14:textId="38479826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3D5D09E" w14:textId="705552B8" w:rsidR="00452D82" w:rsidRPr="00C452C1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S</w:t>
            </w:r>
            <w:r w:rsidR="00452D82"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lezina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CB10495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C452C1" w14:paraId="4381F6BE" w14:textId="77777777" w:rsidTr="00304ABA">
        <w:tc>
          <w:tcPr>
            <w:tcW w:w="1050" w:type="dxa"/>
            <w:tcBorders>
              <w:top w:val="single" w:sz="6" w:space="0" w:color="DEE2E6"/>
            </w:tcBorders>
          </w:tcPr>
          <w:p w14:paraId="500DD5FE" w14:textId="32E1834E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3DD7554E" w14:textId="269EBDBB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8F0579F" w14:textId="5B0EBF29" w:rsidR="00452D82" w:rsidRPr="00C452C1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L</w:t>
            </w:r>
            <w:r w:rsidR="00452D82" w:rsidRPr="00C452C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ymfatické uzliny</w:t>
            </w:r>
          </w:p>
        </w:tc>
        <w:tc>
          <w:tcPr>
            <w:tcW w:w="0" w:type="auto"/>
            <w:vAlign w:val="center"/>
            <w:hideMark/>
          </w:tcPr>
          <w:p w14:paraId="075E30C7" w14:textId="77777777" w:rsidR="00452D82" w:rsidRPr="00C452C1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4D5FF17B" w14:textId="26FBB8B9" w:rsidR="00452D82" w:rsidRPr="00452D82" w:rsidRDefault="00452D82" w:rsidP="00452D82">
      <w:pPr>
        <w:shd w:val="clear" w:color="auto" w:fill="A83332"/>
        <w:spacing w:after="0" w:line="240" w:lineRule="auto"/>
        <w:outlineLvl w:val="2"/>
        <w:rPr>
          <w:rFonts w:ascii="Arial" w:eastAsia="Times New Roman" w:hAnsi="Arial" w:cs="Arial"/>
          <w:color w:val="FFFFFF"/>
          <w:sz w:val="24"/>
          <w:szCs w:val="24"/>
          <w:lang w:eastAsia="sk-SK"/>
        </w:rPr>
      </w:pPr>
      <w:r w:rsidRPr="00452D82">
        <w:rPr>
          <w:rFonts w:ascii="Arial" w:eastAsia="Times New Roman" w:hAnsi="Arial" w:cs="Arial"/>
          <w:color w:val="FFFFFF"/>
          <w:sz w:val="24"/>
          <w:szCs w:val="24"/>
          <w:lang w:eastAsia="sk-SK"/>
        </w:rPr>
        <w:t>Otázka </w:t>
      </w:r>
      <w:r w:rsidR="005B2448">
        <w:rPr>
          <w:rFonts w:ascii="Arial" w:eastAsia="Times New Roman" w:hAnsi="Arial" w:cs="Arial"/>
          <w:b/>
          <w:bCs/>
          <w:color w:val="FFFFFF"/>
          <w:sz w:val="24"/>
          <w:szCs w:val="24"/>
          <w:lang w:eastAsia="sk-SK"/>
        </w:rPr>
        <w:t>4</w:t>
      </w:r>
    </w:p>
    <w:p w14:paraId="4A3FA88F" w14:textId="3D078A38" w:rsidR="00452D82" w:rsidRPr="00452D82" w:rsidRDefault="00452D82" w:rsidP="00452D82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636363"/>
          <w:sz w:val="24"/>
          <w:szCs w:val="24"/>
          <w:lang w:eastAsia="sk-SK"/>
        </w:rPr>
      </w:pPr>
      <w:r w:rsidRPr="00452D82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 xml:space="preserve">Ktoré z uvedených </w:t>
      </w:r>
      <w:r w:rsidR="005B2448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CD molekúl sú súčasťou koreceptora B-lymfocytov</w:t>
      </w:r>
      <w:r w:rsidRPr="00452D82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?</w:t>
      </w:r>
    </w:p>
    <w:tbl>
      <w:tblPr>
        <w:tblW w:w="105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"/>
        <w:gridCol w:w="1050"/>
        <w:gridCol w:w="7987"/>
        <w:gridCol w:w="476"/>
      </w:tblGrid>
      <w:tr w:rsidR="00452D82" w:rsidRPr="00452D82" w14:paraId="65A7750A" w14:textId="77777777" w:rsidTr="00452D82">
        <w:trPr>
          <w:gridAfter w:val="2"/>
          <w:tblHeader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073254E3" w14:textId="77777777" w:rsidR="00452D82" w:rsidRPr="00452D82" w:rsidRDefault="00452D82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452D82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True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30EF4143" w14:textId="77777777" w:rsidR="00452D82" w:rsidRPr="00452D82" w:rsidRDefault="00452D82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452D82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False</w:t>
            </w:r>
          </w:p>
        </w:tc>
      </w:tr>
      <w:tr w:rsidR="00452D82" w:rsidRPr="00452D82" w14:paraId="26D9FDC0" w14:textId="77777777" w:rsidTr="00E3012B">
        <w:tc>
          <w:tcPr>
            <w:tcW w:w="1050" w:type="dxa"/>
            <w:tcBorders>
              <w:top w:val="single" w:sz="6" w:space="0" w:color="DEE2E6"/>
            </w:tcBorders>
          </w:tcPr>
          <w:p w14:paraId="6441E855" w14:textId="459E0BAE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4F7AEDB4" w14:textId="7BECC713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9FDF0A7" w14:textId="13978752" w:rsidR="00452D82" w:rsidRPr="00452D82" w:rsidRDefault="005B2448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CD3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5E05FD79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452D82" w14:paraId="54C79DB5" w14:textId="77777777" w:rsidTr="00E3012B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13E86CB8" w14:textId="4ADE88AC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569F8AA3" w14:textId="5B32E741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196671B" w14:textId="1A56EB8F" w:rsidR="00452D82" w:rsidRPr="00452D82" w:rsidRDefault="005B2448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CD4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1FE531F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452D82" w14:paraId="4B1A8D8E" w14:textId="77777777" w:rsidTr="00E3012B">
        <w:tc>
          <w:tcPr>
            <w:tcW w:w="1050" w:type="dxa"/>
            <w:tcBorders>
              <w:top w:val="single" w:sz="6" w:space="0" w:color="DEE2E6"/>
            </w:tcBorders>
          </w:tcPr>
          <w:p w14:paraId="08FA139B" w14:textId="3E38F2E1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7CCED588" w14:textId="562E0314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5E2B366" w14:textId="7F2B893C" w:rsidR="00452D82" w:rsidRPr="00452D82" w:rsidRDefault="005B2448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CD19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509269A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452D82" w14:paraId="342A28F7" w14:textId="77777777" w:rsidTr="00E3012B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54B54F7C" w14:textId="551F4F0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4AB72C27" w14:textId="29CA68B2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025A16B" w14:textId="443CCBC4" w:rsidR="00452D82" w:rsidRPr="00452D82" w:rsidRDefault="005B2448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CD21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EAE6A1F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452D82" w14:paraId="55DDF3AB" w14:textId="77777777" w:rsidTr="00E3012B">
        <w:tc>
          <w:tcPr>
            <w:tcW w:w="1050" w:type="dxa"/>
            <w:tcBorders>
              <w:top w:val="single" w:sz="6" w:space="0" w:color="DEE2E6"/>
            </w:tcBorders>
          </w:tcPr>
          <w:p w14:paraId="50724F64" w14:textId="638A5264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4C5C89FE" w14:textId="2D279BA2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04A47C3" w14:textId="7A7A7B4F" w:rsidR="00452D82" w:rsidRDefault="005B2448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CD8</w:t>
            </w:r>
          </w:p>
          <w:p w14:paraId="01E58439" w14:textId="77777777" w:rsid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  <w:p w14:paraId="1526A6E0" w14:textId="672B443B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06DC8B70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</w:tbl>
    <w:p w14:paraId="3ED9D8DD" w14:textId="35B56417" w:rsidR="00452D82" w:rsidRPr="00452D82" w:rsidRDefault="00452D82" w:rsidP="00452D82">
      <w:pPr>
        <w:shd w:val="clear" w:color="auto" w:fill="A83332"/>
        <w:spacing w:after="0" w:line="240" w:lineRule="auto"/>
        <w:outlineLvl w:val="2"/>
        <w:rPr>
          <w:rFonts w:ascii="Arial" w:eastAsia="Times New Roman" w:hAnsi="Arial" w:cs="Arial"/>
          <w:color w:val="FFFFFF"/>
          <w:sz w:val="24"/>
          <w:szCs w:val="24"/>
          <w:lang w:eastAsia="sk-SK"/>
        </w:rPr>
      </w:pPr>
      <w:r w:rsidRPr="00452D82">
        <w:rPr>
          <w:rFonts w:ascii="Arial" w:eastAsia="Times New Roman" w:hAnsi="Arial" w:cs="Arial"/>
          <w:color w:val="FFFFFF"/>
          <w:sz w:val="24"/>
          <w:szCs w:val="24"/>
          <w:lang w:eastAsia="sk-SK"/>
        </w:rPr>
        <w:t>Otázka </w:t>
      </w:r>
      <w:r w:rsidR="005B2448">
        <w:rPr>
          <w:rFonts w:ascii="Arial" w:eastAsia="Times New Roman" w:hAnsi="Arial" w:cs="Arial"/>
          <w:b/>
          <w:bCs/>
          <w:color w:val="FFFFFF"/>
          <w:sz w:val="24"/>
          <w:szCs w:val="24"/>
          <w:lang w:eastAsia="sk-SK"/>
        </w:rPr>
        <w:t>5</w:t>
      </w:r>
    </w:p>
    <w:p w14:paraId="1DE445EE" w14:textId="5D19FF74" w:rsidR="00452D82" w:rsidRPr="00452D82" w:rsidRDefault="00BB719C" w:rsidP="00452D82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636363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 xml:space="preserve">Pre </w:t>
      </w:r>
      <w:r w:rsidR="00FB7791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C-reaktívny proteín (</w:t>
      </w:r>
      <w:r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CRP</w:t>
      </w:r>
      <w:r w:rsidR="00FB7791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)</w:t>
      </w:r>
      <w:r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 xml:space="preserve"> platí</w:t>
      </w:r>
      <w:r w:rsidR="00FB7791">
        <w:rPr>
          <w:rFonts w:ascii="Arial" w:eastAsia="Times New Roman" w:hAnsi="Arial" w:cs="Arial"/>
          <w:b/>
          <w:bCs/>
          <w:color w:val="636363"/>
          <w:sz w:val="24"/>
          <w:szCs w:val="24"/>
          <w:lang w:eastAsia="sk-SK"/>
        </w:rPr>
        <w:t>:</w:t>
      </w:r>
    </w:p>
    <w:tbl>
      <w:tblPr>
        <w:tblW w:w="105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"/>
        <w:gridCol w:w="1050"/>
        <w:gridCol w:w="8419"/>
        <w:gridCol w:w="44"/>
      </w:tblGrid>
      <w:tr w:rsidR="00452D82" w:rsidRPr="00452D82" w14:paraId="21C9B211" w14:textId="77777777" w:rsidTr="00452D82">
        <w:trPr>
          <w:gridAfter w:val="2"/>
          <w:tblHeader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595B7288" w14:textId="77777777" w:rsidR="00452D82" w:rsidRPr="00452D82" w:rsidRDefault="00452D82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452D82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True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vAlign w:val="bottom"/>
            <w:hideMark/>
          </w:tcPr>
          <w:p w14:paraId="2445B8A7" w14:textId="77777777" w:rsidR="00452D82" w:rsidRPr="00452D82" w:rsidRDefault="00452D82" w:rsidP="00452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</w:pPr>
            <w:r w:rsidRPr="00452D82">
              <w:rPr>
                <w:rFonts w:ascii="Times New Roman" w:eastAsia="Times New Roman" w:hAnsi="Times New Roman" w:cs="Times New Roman"/>
                <w:b/>
                <w:bCs/>
                <w:color w:val="242424"/>
                <w:sz w:val="24"/>
                <w:szCs w:val="24"/>
                <w:lang w:eastAsia="sk-SK"/>
              </w:rPr>
              <w:t>False</w:t>
            </w:r>
          </w:p>
        </w:tc>
      </w:tr>
      <w:tr w:rsidR="00452D82" w:rsidRPr="00452D82" w14:paraId="60A28324" w14:textId="77777777" w:rsidTr="00092821">
        <w:tc>
          <w:tcPr>
            <w:tcW w:w="1050" w:type="dxa"/>
            <w:tcBorders>
              <w:top w:val="single" w:sz="6" w:space="0" w:color="DEE2E6"/>
            </w:tcBorders>
          </w:tcPr>
          <w:p w14:paraId="51C0F005" w14:textId="3D4ECF91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71C4D258" w14:textId="2511F773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6C674B4" w14:textId="26379103" w:rsidR="00452D82" w:rsidRPr="00452D82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M</w:t>
            </w:r>
            <w:r w:rsid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á funkciu </w:t>
            </w:r>
            <w:r w:rsidR="00BB719C" w:rsidRP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opsonín</w:t>
            </w:r>
            <w:r w:rsid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u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2677E540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452D82" w14:paraId="789CF7EF" w14:textId="77777777" w:rsidTr="00092821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558DF370" w14:textId="5CC33475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41C0F717" w14:textId="137DD0E2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22D3FA4F" w14:textId="1D5A23E3" w:rsidR="00452D82" w:rsidRPr="00452D82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P</w:t>
            </w:r>
            <w:r w:rsidR="00BB719C" w:rsidRP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atrí medzi negatívne proteíny akútnej fázy zápalu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9367115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452D82" w14:paraId="500503BC" w14:textId="77777777" w:rsidTr="00092821">
        <w:tc>
          <w:tcPr>
            <w:tcW w:w="1050" w:type="dxa"/>
            <w:tcBorders>
              <w:top w:val="single" w:sz="6" w:space="0" w:color="DEE2E6"/>
            </w:tcBorders>
          </w:tcPr>
          <w:p w14:paraId="38E08CB4" w14:textId="39906A86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1982990E" w14:textId="47C05BD9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2366263" w14:textId="222E9FD9" w:rsidR="00452D82" w:rsidRPr="00452D82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M</w:t>
            </w:r>
            <w:r w:rsid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á schopnosť </w:t>
            </w:r>
            <w:r w:rsidR="00BB719C" w:rsidRP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aktiv</w:t>
            </w:r>
            <w:r w:rsid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ovať</w:t>
            </w:r>
            <w:r w:rsidR="00BB719C" w:rsidRP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 komplement </w:t>
            </w:r>
            <w:r w:rsid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klasickou</w:t>
            </w:r>
            <w:r w:rsidR="00BB719C" w:rsidRP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 cestou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3B694190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452D82" w14:paraId="7EBAE026" w14:textId="77777777" w:rsidTr="00092821"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6B6D15A4" w14:textId="40F94583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  <w:shd w:val="clear" w:color="auto" w:fill="FFFFFF"/>
          </w:tcPr>
          <w:p w14:paraId="52E42652" w14:textId="74537696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59EE771" w14:textId="233C3CDA" w:rsidR="00452D82" w:rsidRPr="00452D82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J</w:t>
            </w:r>
            <w:r w:rsidR="00BB719C" w:rsidRP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eho hladina sa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významne</w:t>
            </w:r>
            <w:r w:rsidR="00BB719C" w:rsidRP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 zvyšuje pri </w:t>
            </w:r>
            <w:r w:rsid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ťažkých bakteriálnych</w:t>
            </w:r>
            <w:r w:rsidR="00BB719C" w:rsidRPr="00BB719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 xml:space="preserve"> infekciách</w:t>
            </w: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0C2190C0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</w:tr>
      <w:tr w:rsidR="00452D82" w:rsidRPr="00452D82" w14:paraId="65B6D112" w14:textId="77777777" w:rsidTr="00092821">
        <w:tc>
          <w:tcPr>
            <w:tcW w:w="1050" w:type="dxa"/>
            <w:tcBorders>
              <w:top w:val="single" w:sz="6" w:space="0" w:color="DEE2E6"/>
            </w:tcBorders>
          </w:tcPr>
          <w:p w14:paraId="6236202B" w14:textId="507D967E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1050" w:type="dxa"/>
            <w:tcBorders>
              <w:top w:val="single" w:sz="6" w:space="0" w:color="DEE2E6"/>
            </w:tcBorders>
          </w:tcPr>
          <w:p w14:paraId="517CEFF4" w14:textId="35EC9785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hideMark/>
          </w:tcPr>
          <w:p w14:paraId="410E57C8" w14:textId="1EFE8535" w:rsidR="00452D82" w:rsidRPr="00452D82" w:rsidRDefault="00A90D55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P</w:t>
            </w:r>
            <w:r w:rsidR="00FB77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sk-SK"/>
              </w:rPr>
              <w:t>rodukujú ho všetky jadrové bunky</w:t>
            </w:r>
          </w:p>
        </w:tc>
        <w:tc>
          <w:tcPr>
            <w:tcW w:w="0" w:type="auto"/>
            <w:vAlign w:val="center"/>
            <w:hideMark/>
          </w:tcPr>
          <w:p w14:paraId="5E4A5BF6" w14:textId="77777777" w:rsidR="00452D82" w:rsidRPr="00452D82" w:rsidRDefault="00452D82" w:rsidP="00452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40672272" w14:textId="77777777" w:rsidR="00F63DD5" w:rsidRDefault="00F63DD5"/>
    <w:sectPr w:rsidR="00F63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9F3"/>
    <w:rsid w:val="00452D82"/>
    <w:rsid w:val="005B2448"/>
    <w:rsid w:val="00A079F3"/>
    <w:rsid w:val="00A90D55"/>
    <w:rsid w:val="00BB719C"/>
    <w:rsid w:val="00C452C1"/>
    <w:rsid w:val="00F63DD5"/>
    <w:rsid w:val="00FB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B1327"/>
  <w15:chartTrackingRefBased/>
  <w15:docId w15:val="{023CF5EB-A2E9-4350-B7FF-3F46346C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98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785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281855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2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41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1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9747">
                  <w:marLeft w:val="0"/>
                  <w:marRight w:val="0"/>
                  <w:marTop w:val="0"/>
                  <w:marBottom w:val="0"/>
                  <w:divBdr>
                    <w:top w:val="single" w:sz="6" w:space="0" w:color="D5D5D5"/>
                    <w:left w:val="single" w:sz="6" w:space="0" w:color="D5D5D5"/>
                    <w:bottom w:val="single" w:sz="6" w:space="0" w:color="D5D5D5"/>
                    <w:right w:val="single" w:sz="6" w:space="0" w:color="D5D5D5"/>
                  </w:divBdr>
                  <w:divsChild>
                    <w:div w:id="16783407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38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72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84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37687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7329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1040823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18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328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6506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60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13038">
                  <w:marLeft w:val="0"/>
                  <w:marRight w:val="0"/>
                  <w:marTop w:val="0"/>
                  <w:marBottom w:val="0"/>
                  <w:divBdr>
                    <w:top w:val="single" w:sz="6" w:space="0" w:color="D5D5D5"/>
                    <w:left w:val="single" w:sz="6" w:space="0" w:color="D5D5D5"/>
                    <w:bottom w:val="single" w:sz="6" w:space="0" w:color="D5D5D5"/>
                    <w:right w:val="single" w:sz="6" w:space="0" w:color="D5D5D5"/>
                  </w:divBdr>
                  <w:divsChild>
                    <w:div w:id="19754018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7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25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637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0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663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1383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4391080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150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6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29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66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80334">
                  <w:marLeft w:val="0"/>
                  <w:marRight w:val="0"/>
                  <w:marTop w:val="0"/>
                  <w:marBottom w:val="0"/>
                  <w:divBdr>
                    <w:top w:val="single" w:sz="6" w:space="0" w:color="D5D5D5"/>
                    <w:left w:val="single" w:sz="6" w:space="0" w:color="D5D5D5"/>
                    <w:bottom w:val="single" w:sz="6" w:space="0" w:color="D5D5D5"/>
                    <w:right w:val="single" w:sz="6" w:space="0" w:color="D5D5D5"/>
                  </w:divBdr>
                  <w:divsChild>
                    <w:div w:id="6402276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5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4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44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519881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98107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744008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930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3029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059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83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98509">
                  <w:marLeft w:val="0"/>
                  <w:marRight w:val="0"/>
                  <w:marTop w:val="0"/>
                  <w:marBottom w:val="0"/>
                  <w:divBdr>
                    <w:top w:val="single" w:sz="6" w:space="0" w:color="D5D5D5"/>
                    <w:left w:val="single" w:sz="6" w:space="0" w:color="D5D5D5"/>
                    <w:bottom w:val="single" w:sz="6" w:space="0" w:color="D5D5D5"/>
                    <w:right w:val="single" w:sz="6" w:space="0" w:color="D5D5D5"/>
                  </w:divBdr>
                  <w:divsChild>
                    <w:div w:id="5065994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62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26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0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789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45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21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4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4023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80372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16157465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8259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955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6618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57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3424">
                  <w:marLeft w:val="0"/>
                  <w:marRight w:val="0"/>
                  <w:marTop w:val="0"/>
                  <w:marBottom w:val="0"/>
                  <w:divBdr>
                    <w:top w:val="single" w:sz="6" w:space="0" w:color="D5D5D5"/>
                    <w:left w:val="single" w:sz="6" w:space="0" w:color="D5D5D5"/>
                    <w:bottom w:val="single" w:sz="6" w:space="0" w:color="D5D5D5"/>
                    <w:right w:val="single" w:sz="6" w:space="0" w:color="D5D5D5"/>
                  </w:divBdr>
                  <w:divsChild>
                    <w:div w:id="15578111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4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2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1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780184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892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6151435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183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278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75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57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678">
                  <w:marLeft w:val="0"/>
                  <w:marRight w:val="0"/>
                  <w:marTop w:val="0"/>
                  <w:marBottom w:val="0"/>
                  <w:divBdr>
                    <w:top w:val="single" w:sz="6" w:space="0" w:color="D5D5D5"/>
                    <w:left w:val="single" w:sz="6" w:space="0" w:color="D5D5D5"/>
                    <w:bottom w:val="single" w:sz="6" w:space="0" w:color="D5D5D5"/>
                    <w:right w:val="single" w:sz="6" w:space="0" w:color="D5D5D5"/>
                  </w:divBdr>
                  <w:divsChild>
                    <w:div w:id="17065594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84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36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72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143</Words>
  <Characters>849</Characters>
  <Application>Microsoft Office Word</Application>
  <DocSecurity>0</DocSecurity>
  <Lines>169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Kostič Adam</dc:creator>
  <cp:keywords/>
  <dc:description/>
  <cp:lastModifiedBy>Shawkatová Ivana</cp:lastModifiedBy>
  <cp:revision>5</cp:revision>
  <dcterms:created xsi:type="dcterms:W3CDTF">2025-11-14T14:11:00Z</dcterms:created>
  <dcterms:modified xsi:type="dcterms:W3CDTF">2025-11-15T16:14:00Z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e724943b-da16-4fe0-8692-5b07ee0d8256</vt:lpwstr>
  </property>
</Properties>
</file>