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0B1F" w:rsidRPr="00F52AD7" w:rsidRDefault="006355A4" w:rsidP="00F52AD7">
      <w:pPr>
        <w:pStyle w:val="Nadpis1"/>
        <w:rPr>
          <w:rFonts w:asciiTheme="minorHAnsi" w:hAnsiTheme="minorHAnsi" w:cstheme="minorHAnsi"/>
          <w:b/>
        </w:rPr>
      </w:pPr>
      <w:r w:rsidRPr="00F52AD7">
        <w:rPr>
          <w:rFonts w:asciiTheme="minorHAnsi" w:hAnsiTheme="minorHAnsi" w:cstheme="minorHAnsi"/>
          <w:b/>
        </w:rPr>
        <w:t xml:space="preserve">ORÁLNE ZDRAVIE </w:t>
      </w:r>
    </w:p>
    <w:p w:rsidR="00BB0B1F" w:rsidRPr="00535F22" w:rsidRDefault="006355A4" w:rsidP="00535F22">
      <w:pPr>
        <w:pStyle w:val="Nadpis2"/>
      </w:pPr>
      <w:r w:rsidRPr="00535F22">
        <w:t>Definícia</w:t>
      </w:r>
    </w:p>
    <w:p w:rsidR="005A7B73" w:rsidRDefault="00805C90" w:rsidP="004870DE">
      <w:pPr>
        <w:spacing w:after="0" w:afterAutospacing="0"/>
        <w:rPr>
          <w:rFonts w:cstheme="minorHAnsi"/>
        </w:rPr>
      </w:pPr>
      <w:r w:rsidRPr="00535F22">
        <w:rPr>
          <w:rFonts w:cstheme="minorHAnsi"/>
        </w:rPr>
        <w:t>Orálne zdravie</w:t>
      </w:r>
      <w:r w:rsidR="00AC726E" w:rsidRPr="00535F22">
        <w:rPr>
          <w:rFonts w:cstheme="minorHAnsi"/>
        </w:rPr>
        <w:t xml:space="preserve"> má mnoho aspektov a zahŕňa schopnosť hovoriť, usmievať sa, </w:t>
      </w:r>
      <w:r w:rsidR="006F0ADE" w:rsidRPr="00535F22">
        <w:rPr>
          <w:rFonts w:cstheme="minorHAnsi"/>
        </w:rPr>
        <w:t>cítiť pach</w:t>
      </w:r>
      <w:r w:rsidR="00AC726E" w:rsidRPr="00535F22">
        <w:rPr>
          <w:rFonts w:cstheme="minorHAnsi"/>
        </w:rPr>
        <w:t>, ochutnávať, dotýkať sa, žuť, prehĺtať a sprostredkovať rôzne emócie prostredníctvom výrazov tvár</w:t>
      </w:r>
      <w:r w:rsidR="006F0ADE" w:rsidRPr="00535F22">
        <w:rPr>
          <w:rFonts w:cstheme="minorHAnsi"/>
        </w:rPr>
        <w:t>ovej mimiky</w:t>
      </w:r>
      <w:r w:rsidR="00AC726E" w:rsidRPr="00535F22">
        <w:rPr>
          <w:rFonts w:cstheme="minorHAnsi"/>
        </w:rPr>
        <w:t xml:space="preserve"> s</w:t>
      </w:r>
      <w:r w:rsidR="006F0ADE" w:rsidRPr="00535F22">
        <w:rPr>
          <w:rFonts w:cstheme="minorHAnsi"/>
        </w:rPr>
        <w:t> </w:t>
      </w:r>
      <w:r w:rsidR="00AC726E" w:rsidRPr="00535F22">
        <w:rPr>
          <w:rFonts w:cstheme="minorHAnsi"/>
        </w:rPr>
        <w:t>istotou</w:t>
      </w:r>
      <w:r w:rsidR="006F0ADE" w:rsidRPr="00535F22">
        <w:rPr>
          <w:rFonts w:cstheme="minorHAnsi"/>
        </w:rPr>
        <w:t>,</w:t>
      </w:r>
      <w:r w:rsidR="00AC726E" w:rsidRPr="00535F22">
        <w:rPr>
          <w:rFonts w:cstheme="minorHAnsi"/>
        </w:rPr>
        <w:t xml:space="preserve"> bez bolesti, nepohodlia a chorôb </w:t>
      </w:r>
      <w:proofErr w:type="spellStart"/>
      <w:r w:rsidR="00AC726E" w:rsidRPr="00535F22">
        <w:rPr>
          <w:rFonts w:cstheme="minorHAnsi"/>
        </w:rPr>
        <w:t>kraniofaciálneho</w:t>
      </w:r>
      <w:proofErr w:type="spellEnd"/>
      <w:r w:rsidR="00AC726E" w:rsidRPr="00535F22">
        <w:rPr>
          <w:rFonts w:cstheme="minorHAnsi"/>
        </w:rPr>
        <w:t xml:space="preserve"> komplexu.</w:t>
      </w:r>
    </w:p>
    <w:p w:rsidR="003520C3" w:rsidRPr="00D50D0C" w:rsidRDefault="003520C3" w:rsidP="003520C3">
      <w:pPr>
        <w:spacing w:after="0" w:afterAutospacing="0"/>
        <w:rPr>
          <w:rFonts w:cstheme="minorHAnsi"/>
          <w:b/>
          <w:bCs/>
          <w:shd w:val="clear" w:color="auto" w:fill="FFFFFF"/>
        </w:rPr>
      </w:pPr>
      <w:r w:rsidRPr="00D50D0C">
        <w:rPr>
          <w:rFonts w:cstheme="minorHAnsi"/>
          <w:bCs/>
          <w:shd w:val="clear" w:color="auto" w:fill="FFFFFF"/>
        </w:rPr>
        <w:t>Poškodenie zdravia ústnej dutiny zahŕňa celý rad chorôb a stavov, medzi ktoré patrí:</w:t>
      </w:r>
    </w:p>
    <w:p w:rsidR="003520C3" w:rsidRPr="00D50D0C" w:rsidRDefault="003520C3" w:rsidP="003520C3">
      <w:pPr>
        <w:numPr>
          <w:ilvl w:val="0"/>
          <w:numId w:val="12"/>
        </w:numPr>
        <w:shd w:val="clear" w:color="auto" w:fill="FFFFFF"/>
        <w:spacing w:before="100" w:beforeAutospacing="1"/>
        <w:jc w:val="left"/>
        <w:rPr>
          <w:rFonts w:cstheme="minorHAnsi"/>
        </w:rPr>
      </w:pPr>
      <w:r w:rsidRPr="00D50D0C">
        <w:rPr>
          <w:rFonts w:cstheme="minorHAnsi"/>
          <w:bCs/>
          <w:shd w:val="clear" w:color="auto" w:fill="FFFFFF"/>
        </w:rPr>
        <w:t xml:space="preserve"> </w:t>
      </w:r>
      <w:hyperlink r:id="rId7" w:history="1">
        <w:r w:rsidRPr="00D50D0C">
          <w:rPr>
            <w:rStyle w:val="Hypertextovprepojenie"/>
            <w:rFonts w:cstheme="minorHAnsi"/>
            <w:color w:val="auto"/>
            <w:u w:val="none"/>
          </w:rPr>
          <w:t>Zubný kaz</w:t>
        </w:r>
      </w:hyperlink>
    </w:p>
    <w:p w:rsidR="00427F45" w:rsidRDefault="00427F45" w:rsidP="003520C3">
      <w:pPr>
        <w:numPr>
          <w:ilvl w:val="0"/>
          <w:numId w:val="12"/>
        </w:numPr>
        <w:shd w:val="clear" w:color="auto" w:fill="FFFFFF"/>
        <w:spacing w:before="100" w:beforeAutospacing="1"/>
        <w:jc w:val="left"/>
        <w:rPr>
          <w:rFonts w:cstheme="minorHAnsi"/>
        </w:rPr>
      </w:pPr>
      <w:r>
        <w:rPr>
          <w:rFonts w:cstheme="minorHAnsi"/>
        </w:rPr>
        <w:t xml:space="preserve">Choroby </w:t>
      </w:r>
      <w:proofErr w:type="spellStart"/>
      <w:r>
        <w:rPr>
          <w:rFonts w:cstheme="minorHAnsi"/>
        </w:rPr>
        <w:t>parodontu</w:t>
      </w:r>
      <w:proofErr w:type="spellEnd"/>
    </w:p>
    <w:p w:rsidR="00427F45" w:rsidRPr="00427F45" w:rsidRDefault="00427F45" w:rsidP="003520C3">
      <w:pPr>
        <w:numPr>
          <w:ilvl w:val="0"/>
          <w:numId w:val="12"/>
        </w:numPr>
        <w:shd w:val="clear" w:color="auto" w:fill="FFFFFF"/>
        <w:spacing w:before="100" w:beforeAutospacing="1"/>
        <w:jc w:val="left"/>
        <w:rPr>
          <w:rFonts w:cstheme="minorHAnsi"/>
        </w:rPr>
      </w:pPr>
      <w:r>
        <w:rPr>
          <w:rFonts w:cstheme="minorHAnsi"/>
        </w:rPr>
        <w:t>Strata zubov</w:t>
      </w:r>
    </w:p>
    <w:p w:rsidR="003520C3" w:rsidRPr="00D50D0C" w:rsidRDefault="002207AC" w:rsidP="003520C3">
      <w:pPr>
        <w:numPr>
          <w:ilvl w:val="0"/>
          <w:numId w:val="12"/>
        </w:numPr>
        <w:shd w:val="clear" w:color="auto" w:fill="FFFFFF"/>
        <w:spacing w:before="100" w:beforeAutospacing="1"/>
        <w:jc w:val="left"/>
        <w:rPr>
          <w:rFonts w:cstheme="minorHAnsi"/>
        </w:rPr>
      </w:pPr>
      <w:hyperlink r:id="rId8" w:history="1">
        <w:r w:rsidR="003520C3" w:rsidRPr="00D50D0C">
          <w:rPr>
            <w:rStyle w:val="Hypertextovprepojenie"/>
            <w:rFonts w:cstheme="minorHAnsi"/>
            <w:color w:val="auto"/>
            <w:u w:val="none"/>
          </w:rPr>
          <w:t>Úrazy mliečnych a trvalých zubov</w:t>
        </w:r>
      </w:hyperlink>
    </w:p>
    <w:p w:rsidR="003520C3" w:rsidRPr="00D50D0C" w:rsidRDefault="002207AC" w:rsidP="003520C3">
      <w:pPr>
        <w:numPr>
          <w:ilvl w:val="0"/>
          <w:numId w:val="12"/>
        </w:numPr>
        <w:shd w:val="clear" w:color="auto" w:fill="FFFFFF"/>
        <w:spacing w:before="100" w:beforeAutospacing="1"/>
        <w:jc w:val="left"/>
        <w:rPr>
          <w:rFonts w:cstheme="minorHAnsi"/>
        </w:rPr>
      </w:pPr>
      <w:hyperlink r:id="rId9" w:history="1">
        <w:r w:rsidR="003520C3" w:rsidRPr="00D50D0C">
          <w:rPr>
            <w:rStyle w:val="Hypertextovprepojenie"/>
            <w:rFonts w:cstheme="minorHAnsi"/>
            <w:color w:val="auto"/>
            <w:u w:val="none"/>
          </w:rPr>
          <w:t>Anomálie zubov a kosti čeľuste a sánky</w:t>
        </w:r>
      </w:hyperlink>
    </w:p>
    <w:p w:rsidR="003520C3" w:rsidRDefault="002207AC" w:rsidP="003520C3">
      <w:pPr>
        <w:numPr>
          <w:ilvl w:val="0"/>
          <w:numId w:val="12"/>
        </w:numPr>
        <w:shd w:val="clear" w:color="auto" w:fill="FFFFFF"/>
        <w:spacing w:before="100" w:beforeAutospacing="1"/>
        <w:jc w:val="left"/>
        <w:rPr>
          <w:rStyle w:val="Hypertextovprepojenie"/>
          <w:rFonts w:cstheme="minorHAnsi"/>
          <w:color w:val="auto"/>
          <w:u w:val="none"/>
        </w:rPr>
      </w:pPr>
      <w:hyperlink r:id="rId10" w:history="1">
        <w:r w:rsidR="003520C3" w:rsidRPr="00D50D0C">
          <w:rPr>
            <w:rStyle w:val="Hypertextovprepojenie"/>
            <w:rFonts w:cstheme="minorHAnsi"/>
            <w:color w:val="auto"/>
            <w:u w:val="none"/>
          </w:rPr>
          <w:t>Nádory ústnej dutiny a tvárovej oblasti</w:t>
        </w:r>
      </w:hyperlink>
    </w:p>
    <w:p w:rsidR="00427F45" w:rsidRPr="00D50D0C" w:rsidRDefault="00427F45" w:rsidP="00427F45">
      <w:pPr>
        <w:numPr>
          <w:ilvl w:val="0"/>
          <w:numId w:val="12"/>
        </w:numPr>
        <w:shd w:val="clear" w:color="auto" w:fill="FFFFFF"/>
        <w:spacing w:before="100" w:beforeAutospacing="1"/>
        <w:jc w:val="left"/>
        <w:rPr>
          <w:rFonts w:cstheme="minorHAnsi"/>
        </w:rPr>
      </w:pPr>
      <w:r>
        <w:t xml:space="preserve">Infekčné ochorenia v ústnej dutine </w:t>
      </w:r>
    </w:p>
    <w:p w:rsidR="00427F45" w:rsidRPr="00427F45" w:rsidRDefault="00427F45" w:rsidP="009C2D3F">
      <w:pPr>
        <w:numPr>
          <w:ilvl w:val="0"/>
          <w:numId w:val="12"/>
        </w:numPr>
        <w:shd w:val="clear" w:color="auto" w:fill="FFFFFF"/>
        <w:spacing w:before="100" w:beforeAutospacing="1"/>
        <w:jc w:val="left"/>
        <w:rPr>
          <w:rFonts w:cstheme="minorHAnsi"/>
        </w:rPr>
      </w:pPr>
      <w:r>
        <w:t>Ulcerózne lézie v ústnej dutine</w:t>
      </w:r>
    </w:p>
    <w:p w:rsidR="00427F45" w:rsidRPr="00427F45" w:rsidRDefault="00427F45" w:rsidP="009C2D3F">
      <w:pPr>
        <w:numPr>
          <w:ilvl w:val="0"/>
          <w:numId w:val="12"/>
        </w:numPr>
        <w:shd w:val="clear" w:color="auto" w:fill="FFFFFF"/>
        <w:spacing w:before="100" w:beforeAutospacing="1"/>
        <w:jc w:val="left"/>
        <w:rPr>
          <w:rFonts w:cstheme="minorHAnsi"/>
        </w:rPr>
      </w:pPr>
      <w:hyperlink r:id="rId11" w:history="1">
        <w:r w:rsidRPr="00427F45">
          <w:rPr>
            <w:rStyle w:val="Hypertextovprepojenie"/>
            <w:rFonts w:cstheme="minorHAnsi"/>
            <w:color w:val="auto"/>
            <w:u w:val="none"/>
          </w:rPr>
          <w:t xml:space="preserve">Poruchy </w:t>
        </w:r>
      </w:hyperlink>
      <w:r w:rsidRPr="00427F45">
        <w:rPr>
          <w:rStyle w:val="Hypertextovprepojenie"/>
          <w:rFonts w:cstheme="minorHAnsi"/>
          <w:color w:val="auto"/>
          <w:u w:val="none"/>
        </w:rPr>
        <w:t>slinných žliaz</w:t>
      </w:r>
    </w:p>
    <w:p w:rsidR="003520C3" w:rsidRDefault="003520C3" w:rsidP="004870DE">
      <w:pPr>
        <w:spacing w:after="0" w:afterAutospacing="0"/>
        <w:rPr>
          <w:rFonts w:cstheme="minorHAnsi"/>
        </w:rPr>
      </w:pPr>
    </w:p>
    <w:p w:rsidR="004870DE" w:rsidRPr="004870DE" w:rsidRDefault="004870DE" w:rsidP="004870DE">
      <w:pPr>
        <w:spacing w:after="0" w:afterAutospacing="0"/>
        <w:rPr>
          <w:rFonts w:cstheme="minorHAnsi"/>
        </w:rPr>
      </w:pPr>
    </w:p>
    <w:p w:rsidR="00FA6895" w:rsidRPr="00535F22" w:rsidRDefault="00080704" w:rsidP="00535F22">
      <w:pPr>
        <w:pStyle w:val="Nadpis2"/>
      </w:pPr>
      <w:r w:rsidRPr="00AD222F">
        <w:t xml:space="preserve">Výskyt </w:t>
      </w:r>
      <w:r w:rsidR="0038279D" w:rsidRPr="00535F22">
        <w:t>chorôb ústnej dutiny</w:t>
      </w:r>
    </w:p>
    <w:p w:rsidR="00AC1C97" w:rsidRDefault="003051F9" w:rsidP="003051F9">
      <w:pPr>
        <w:spacing w:after="0" w:afterAutospacing="0"/>
        <w:rPr>
          <w:rFonts w:cstheme="minorHAnsi"/>
          <w:bCs/>
          <w:shd w:val="clear" w:color="auto" w:fill="FFFFFF"/>
        </w:rPr>
      </w:pPr>
      <w:r w:rsidRPr="003051F9">
        <w:rPr>
          <w:rFonts w:cstheme="minorHAnsi"/>
          <w:bCs/>
          <w:shd w:val="clear" w:color="auto" w:fill="FFFFFF"/>
        </w:rPr>
        <w:t>Ochorenia ústnej dutiny patria medzi najčastejšie neprenosné ochorenia na svete</w:t>
      </w:r>
      <w:r>
        <w:rPr>
          <w:rFonts w:cstheme="minorHAnsi"/>
          <w:bCs/>
          <w:shd w:val="clear" w:color="auto" w:fill="FFFFFF"/>
        </w:rPr>
        <w:t>.</w:t>
      </w:r>
      <w:r w:rsidRPr="003051F9">
        <w:rPr>
          <w:rFonts w:cstheme="minorHAnsi"/>
          <w:bCs/>
          <w:shd w:val="clear" w:color="auto" w:fill="FFFFFF"/>
        </w:rPr>
        <w:t xml:space="preserve"> Podľa </w:t>
      </w:r>
      <w:proofErr w:type="spellStart"/>
      <w:r w:rsidRPr="003051F9">
        <w:rPr>
          <w:rFonts w:cstheme="minorHAnsi"/>
          <w:bCs/>
          <w:shd w:val="clear" w:color="auto" w:fill="FFFFFF"/>
        </w:rPr>
        <w:t>World</w:t>
      </w:r>
      <w:proofErr w:type="spellEnd"/>
      <w:r w:rsidRPr="003051F9">
        <w:rPr>
          <w:rFonts w:cstheme="minorHAnsi"/>
          <w:bCs/>
          <w:shd w:val="clear" w:color="auto" w:fill="FFFFFF"/>
        </w:rPr>
        <w:t xml:space="preserve"> </w:t>
      </w:r>
      <w:proofErr w:type="spellStart"/>
      <w:r w:rsidRPr="003051F9">
        <w:rPr>
          <w:rFonts w:cstheme="minorHAnsi"/>
          <w:bCs/>
          <w:shd w:val="clear" w:color="auto" w:fill="FFFFFF"/>
        </w:rPr>
        <w:t>Health</w:t>
      </w:r>
      <w:proofErr w:type="spellEnd"/>
      <w:r w:rsidRPr="003051F9">
        <w:rPr>
          <w:rFonts w:cstheme="minorHAnsi"/>
          <w:bCs/>
          <w:shd w:val="clear" w:color="auto" w:fill="FFFFFF"/>
        </w:rPr>
        <w:t xml:space="preserve"> </w:t>
      </w:r>
      <w:proofErr w:type="spellStart"/>
      <w:r w:rsidRPr="003051F9">
        <w:rPr>
          <w:rFonts w:cstheme="minorHAnsi"/>
          <w:bCs/>
          <w:shd w:val="clear" w:color="auto" w:fill="FFFFFF"/>
        </w:rPr>
        <w:t>Organization</w:t>
      </w:r>
      <w:proofErr w:type="spellEnd"/>
      <w:r w:rsidRPr="003051F9">
        <w:rPr>
          <w:rFonts w:cstheme="minorHAnsi"/>
          <w:bCs/>
          <w:shd w:val="clear" w:color="auto" w:fill="FFFFFF"/>
        </w:rPr>
        <w:t xml:space="preserve"> (</w:t>
      </w:r>
      <w:r w:rsidR="00475AB0">
        <w:rPr>
          <w:rFonts w:cstheme="minorHAnsi"/>
          <w:bCs/>
          <w:shd w:val="clear" w:color="auto" w:fill="FFFFFF"/>
        </w:rPr>
        <w:t xml:space="preserve">Svetová zdravotnícka organizácia, </w:t>
      </w:r>
      <w:r w:rsidRPr="003051F9">
        <w:rPr>
          <w:rFonts w:cstheme="minorHAnsi"/>
          <w:bCs/>
          <w:shd w:val="clear" w:color="auto" w:fill="FFFFFF"/>
        </w:rPr>
        <w:t xml:space="preserve">WHO) postihujú približne 3,7 miliardy ľudí celosvetovo. Najčastejším ochorením je neliečený zubný kaz trvalého chrupu, ktorý je zároveň najčastejším zdravotným problémom hodnoteným v rámci štúdie </w:t>
      </w:r>
      <w:proofErr w:type="spellStart"/>
      <w:r w:rsidRPr="003051F9">
        <w:rPr>
          <w:rFonts w:cstheme="minorHAnsi"/>
          <w:bCs/>
          <w:shd w:val="clear" w:color="auto" w:fill="FFFFFF"/>
        </w:rPr>
        <w:t>Global</w:t>
      </w:r>
      <w:proofErr w:type="spellEnd"/>
      <w:r w:rsidRPr="003051F9">
        <w:rPr>
          <w:rFonts w:cstheme="minorHAnsi"/>
          <w:bCs/>
          <w:shd w:val="clear" w:color="auto" w:fill="FFFFFF"/>
        </w:rPr>
        <w:t xml:space="preserve"> </w:t>
      </w:r>
      <w:proofErr w:type="spellStart"/>
      <w:r w:rsidRPr="003051F9">
        <w:rPr>
          <w:rFonts w:cstheme="minorHAnsi"/>
          <w:bCs/>
          <w:shd w:val="clear" w:color="auto" w:fill="FFFFFF"/>
        </w:rPr>
        <w:t>Burden</w:t>
      </w:r>
      <w:proofErr w:type="spellEnd"/>
      <w:r w:rsidRPr="003051F9">
        <w:rPr>
          <w:rFonts w:cstheme="minorHAnsi"/>
          <w:bCs/>
          <w:shd w:val="clear" w:color="auto" w:fill="FFFFFF"/>
        </w:rPr>
        <w:t xml:space="preserve"> of </w:t>
      </w:r>
      <w:proofErr w:type="spellStart"/>
      <w:r w:rsidRPr="003051F9">
        <w:rPr>
          <w:rFonts w:cstheme="minorHAnsi"/>
          <w:bCs/>
          <w:shd w:val="clear" w:color="auto" w:fill="FFFFFF"/>
        </w:rPr>
        <w:t>Disease</w:t>
      </w:r>
      <w:proofErr w:type="spellEnd"/>
      <w:r>
        <w:rPr>
          <w:rFonts w:cstheme="minorHAnsi"/>
          <w:bCs/>
          <w:shd w:val="clear" w:color="auto" w:fill="FFFFFF"/>
        </w:rPr>
        <w:t xml:space="preserve"> </w:t>
      </w:r>
      <w:r w:rsidR="00F56573" w:rsidRPr="00F56573">
        <w:rPr>
          <w:rFonts w:cstheme="minorHAnsi"/>
          <w:bCs/>
          <w:shd w:val="clear" w:color="auto" w:fill="FFFFFF"/>
        </w:rPr>
        <w:t>Ochorenia ústnej dutiny predstavujú najrozšírenejšiu skupinu ochorení</w:t>
      </w:r>
      <w:r w:rsidR="00F56573">
        <w:rPr>
          <w:rFonts w:cstheme="minorHAnsi"/>
          <w:bCs/>
          <w:shd w:val="clear" w:color="auto" w:fill="FFFFFF"/>
        </w:rPr>
        <w:t xml:space="preserve"> a </w:t>
      </w:r>
      <w:r w:rsidR="00F56573" w:rsidRPr="00F56573">
        <w:rPr>
          <w:rFonts w:cstheme="minorHAnsi"/>
          <w:bCs/>
          <w:shd w:val="clear" w:color="auto" w:fill="FFFFFF"/>
        </w:rPr>
        <w:t>výrazne prevyšuj</w:t>
      </w:r>
      <w:r w:rsidR="00F56573">
        <w:rPr>
          <w:rFonts w:cstheme="minorHAnsi"/>
          <w:bCs/>
          <w:shd w:val="clear" w:color="auto" w:fill="FFFFFF"/>
        </w:rPr>
        <w:t>ú</w:t>
      </w:r>
      <w:r w:rsidR="00F56573" w:rsidRPr="00F56573">
        <w:rPr>
          <w:rFonts w:cstheme="minorHAnsi"/>
          <w:bCs/>
          <w:shd w:val="clear" w:color="auto" w:fill="FFFFFF"/>
        </w:rPr>
        <w:t xml:space="preserve"> počet osôb trpiacich </w:t>
      </w:r>
      <w:r w:rsidR="00F56573">
        <w:rPr>
          <w:rFonts w:cstheme="minorHAnsi"/>
          <w:bCs/>
          <w:shd w:val="clear" w:color="auto" w:fill="FFFFFF"/>
        </w:rPr>
        <w:t xml:space="preserve">na </w:t>
      </w:r>
      <w:r w:rsidR="00F56573" w:rsidRPr="00F56573">
        <w:rPr>
          <w:rFonts w:cstheme="minorHAnsi"/>
          <w:bCs/>
          <w:shd w:val="clear" w:color="auto" w:fill="FFFFFF"/>
        </w:rPr>
        <w:t>kardiovaskulárnymi ochoreniami, diabetes mellitus, chronickými respiračnými ochoreniami, psychickými poruchami alebo nádorovými ochoreniami</w:t>
      </w:r>
      <w:r w:rsidR="00F56573">
        <w:rPr>
          <w:rFonts w:cstheme="minorHAnsi"/>
          <w:bCs/>
          <w:shd w:val="clear" w:color="auto" w:fill="FFFFFF"/>
        </w:rPr>
        <w:t xml:space="preserve"> (Obrázok 1)</w:t>
      </w:r>
      <w:r w:rsidR="00F56573" w:rsidRPr="00F56573">
        <w:rPr>
          <w:rFonts w:cstheme="minorHAnsi"/>
          <w:bCs/>
          <w:shd w:val="clear" w:color="auto" w:fill="FFFFFF"/>
        </w:rPr>
        <w:t>.</w:t>
      </w:r>
    </w:p>
    <w:p w:rsidR="00F56573" w:rsidRDefault="00F56573" w:rsidP="003051F9">
      <w:pPr>
        <w:spacing w:after="0" w:afterAutospacing="0"/>
        <w:rPr>
          <w:rFonts w:cstheme="minorHAnsi"/>
          <w:bCs/>
          <w:shd w:val="clear" w:color="auto" w:fill="FFFFFF"/>
        </w:rPr>
      </w:pPr>
    </w:p>
    <w:p w:rsidR="00D75A20" w:rsidRDefault="00D75A20" w:rsidP="003051F9">
      <w:pPr>
        <w:spacing w:after="0" w:afterAutospacing="0"/>
        <w:rPr>
          <w:rFonts w:cstheme="minorHAnsi"/>
          <w:bCs/>
          <w:shd w:val="clear" w:color="auto" w:fill="FFFFFF"/>
        </w:rPr>
      </w:pPr>
    </w:p>
    <w:p w:rsidR="00D75A20" w:rsidRDefault="00D75A20" w:rsidP="003051F9">
      <w:pPr>
        <w:spacing w:after="0" w:afterAutospacing="0"/>
        <w:rPr>
          <w:rFonts w:cstheme="minorHAnsi"/>
          <w:bCs/>
          <w:shd w:val="clear" w:color="auto" w:fill="FFFFFF"/>
        </w:rPr>
      </w:pPr>
    </w:p>
    <w:p w:rsidR="00D75A20" w:rsidRDefault="00D75A20" w:rsidP="003051F9">
      <w:pPr>
        <w:spacing w:after="0" w:afterAutospacing="0"/>
        <w:rPr>
          <w:rFonts w:cstheme="minorHAnsi"/>
          <w:bCs/>
          <w:shd w:val="clear" w:color="auto" w:fill="FFFFFF"/>
        </w:rPr>
      </w:pPr>
    </w:p>
    <w:p w:rsidR="00F56573" w:rsidRDefault="00F56573" w:rsidP="003051F9">
      <w:pPr>
        <w:spacing w:after="0" w:afterAutospacing="0"/>
        <w:rPr>
          <w:rFonts w:cstheme="minorHAnsi"/>
          <w:bCs/>
          <w:shd w:val="clear" w:color="auto" w:fill="FFFFFF"/>
        </w:rPr>
      </w:pPr>
      <w:r w:rsidRPr="00F56573">
        <w:rPr>
          <w:rFonts w:cstheme="minorHAnsi"/>
          <w:bCs/>
          <w:shd w:val="clear" w:color="auto" w:fill="FFFFFF"/>
        </w:rPr>
        <w:lastRenderedPageBreak/>
        <w:t xml:space="preserve">Obrázok 1. Porovnanie počtu prípadov vybraných neprenosných ochorení vo </w:t>
      </w:r>
      <w:r w:rsidRPr="00191F86">
        <w:rPr>
          <w:rFonts w:cstheme="minorHAnsi"/>
          <w:bCs/>
          <w:shd w:val="clear" w:color="auto" w:fill="FFFFFF"/>
        </w:rPr>
        <w:t xml:space="preserve">svete </w:t>
      </w:r>
      <w:r w:rsidR="00191F86" w:rsidRPr="00191F86">
        <w:rPr>
          <w:rFonts w:cstheme="minorHAnsi"/>
          <w:bCs/>
          <w:shd w:val="clear" w:color="auto" w:fill="FFFFFF"/>
        </w:rPr>
        <w:t>(okrem</w:t>
      </w:r>
      <w:r w:rsidR="00191F86">
        <w:rPr>
          <w:rFonts w:cstheme="minorHAnsi"/>
          <w:bCs/>
          <w:shd w:val="clear" w:color="auto" w:fill="FFFFFF"/>
        </w:rPr>
        <w:t xml:space="preserve"> nádorových chorôb pier a ústnej dutiny)</w:t>
      </w:r>
    </w:p>
    <w:p w:rsidR="00AC1C97" w:rsidRDefault="00F56573" w:rsidP="003051F9">
      <w:pPr>
        <w:spacing w:after="0" w:afterAutospacing="0"/>
      </w:pPr>
      <w:r w:rsidRPr="00AC1C97">
        <w:rPr>
          <w:rFonts w:cstheme="minorHAnsi"/>
          <w:bCs/>
          <w:noProof/>
          <w:color w:val="00B0F0"/>
          <w:shd w:val="clear" w:color="auto" w:fill="FFFFFF"/>
        </w:rPr>
        <w:drawing>
          <wp:inline distT="0" distB="0" distL="0" distR="0" wp14:anchorId="2223D54B" wp14:editId="53BA6188">
            <wp:extent cx="5760720" cy="2393950"/>
            <wp:effectExtent l="0" t="0" r="0" b="6350"/>
            <wp:docPr id="14" name="Obrázo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t="10980"/>
                    <a:stretch/>
                  </pic:blipFill>
                  <pic:spPr bwMode="auto">
                    <a:xfrm>
                      <a:off x="0" y="0"/>
                      <a:ext cx="5760720" cy="2393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C1C97" w:rsidRDefault="00AC1C97" w:rsidP="003051F9">
      <w:pPr>
        <w:spacing w:after="0" w:afterAutospacing="0"/>
        <w:rPr>
          <w:rFonts w:cstheme="minorHAnsi"/>
          <w:shd w:val="clear" w:color="auto" w:fill="FFFFFF"/>
        </w:rPr>
      </w:pPr>
    </w:p>
    <w:p w:rsidR="00F56573" w:rsidRDefault="003051F9" w:rsidP="003051F9">
      <w:pPr>
        <w:spacing w:after="0" w:afterAutospacing="0"/>
        <w:rPr>
          <w:rFonts w:cstheme="minorHAnsi"/>
          <w:bCs/>
          <w:shd w:val="clear" w:color="auto" w:fill="FFFFFF"/>
        </w:rPr>
      </w:pPr>
      <w:r>
        <w:rPr>
          <w:rFonts w:cstheme="minorHAnsi"/>
          <w:shd w:val="clear" w:color="auto" w:fill="FFFFFF"/>
        </w:rPr>
        <w:t xml:space="preserve">Neliečený zubný kaz </w:t>
      </w:r>
      <w:r w:rsidRPr="00106C6A">
        <w:rPr>
          <w:rFonts w:cstheme="minorHAnsi"/>
          <w:shd w:val="clear" w:color="auto" w:fill="FFFFFF"/>
        </w:rPr>
        <w:t xml:space="preserve">globálne </w:t>
      </w:r>
      <w:r>
        <w:rPr>
          <w:rFonts w:cstheme="minorHAnsi"/>
          <w:bCs/>
          <w:shd w:val="clear" w:color="auto" w:fill="FFFFFF"/>
        </w:rPr>
        <w:t>p</w:t>
      </w:r>
      <w:r w:rsidRPr="00106C6A">
        <w:rPr>
          <w:rFonts w:cstheme="minorHAnsi"/>
          <w:shd w:val="clear" w:color="auto" w:fill="FFFFFF"/>
        </w:rPr>
        <w:t xml:space="preserve">ostihuje </w:t>
      </w:r>
      <w:r>
        <w:rPr>
          <w:rFonts w:cstheme="minorHAnsi"/>
          <w:shd w:val="clear" w:color="auto" w:fill="FFFFFF"/>
        </w:rPr>
        <w:t xml:space="preserve">približne </w:t>
      </w:r>
      <w:r w:rsidRPr="00106C6A">
        <w:rPr>
          <w:rFonts w:cstheme="minorHAnsi"/>
          <w:shd w:val="clear" w:color="auto" w:fill="FFFFFF"/>
        </w:rPr>
        <w:t>2,</w:t>
      </w:r>
      <w:r w:rsidR="004B0394">
        <w:rPr>
          <w:rFonts w:cstheme="minorHAnsi"/>
          <w:shd w:val="clear" w:color="auto" w:fill="FFFFFF"/>
        </w:rPr>
        <w:t>5</w:t>
      </w:r>
      <w:r w:rsidRPr="00106C6A">
        <w:rPr>
          <w:rFonts w:cstheme="minorHAnsi"/>
          <w:shd w:val="clear" w:color="auto" w:fill="FFFFFF"/>
        </w:rPr>
        <w:t xml:space="preserve"> miliardy</w:t>
      </w:r>
      <w:r w:rsidR="004B0394">
        <w:rPr>
          <w:rFonts w:cstheme="minorHAnsi"/>
          <w:shd w:val="clear" w:color="auto" w:fill="FFFFFF"/>
        </w:rPr>
        <w:t xml:space="preserve"> ľudí</w:t>
      </w:r>
      <w:r>
        <w:rPr>
          <w:rFonts w:cstheme="minorHAnsi"/>
          <w:shd w:val="clear" w:color="auto" w:fill="FFFFFF"/>
        </w:rPr>
        <w:t xml:space="preserve">. </w:t>
      </w:r>
      <w:r w:rsidRPr="003051F9">
        <w:rPr>
          <w:rFonts w:cstheme="minorHAnsi"/>
          <w:bCs/>
          <w:shd w:val="clear" w:color="auto" w:fill="FFFFFF"/>
        </w:rPr>
        <w:t xml:space="preserve">Medzi ďalšie významné ochorenia patria </w:t>
      </w:r>
      <w:proofErr w:type="spellStart"/>
      <w:r w:rsidRPr="003051F9">
        <w:rPr>
          <w:rFonts w:cstheme="minorHAnsi"/>
          <w:bCs/>
          <w:shd w:val="clear" w:color="auto" w:fill="FFFFFF"/>
        </w:rPr>
        <w:t>parodontálne</w:t>
      </w:r>
      <w:proofErr w:type="spellEnd"/>
      <w:r w:rsidRPr="003051F9">
        <w:rPr>
          <w:rFonts w:cstheme="minorHAnsi"/>
          <w:bCs/>
          <w:shd w:val="clear" w:color="auto" w:fill="FFFFFF"/>
        </w:rPr>
        <w:t xml:space="preserve"> ochorenia, strata zubov a nádory ústnej dutiny. Závažná </w:t>
      </w:r>
      <w:proofErr w:type="spellStart"/>
      <w:r w:rsidRPr="003051F9">
        <w:rPr>
          <w:rFonts w:cstheme="minorHAnsi"/>
          <w:bCs/>
          <w:shd w:val="clear" w:color="auto" w:fill="FFFFFF"/>
        </w:rPr>
        <w:t>parodontitída</w:t>
      </w:r>
      <w:proofErr w:type="spellEnd"/>
      <w:r w:rsidRPr="003051F9">
        <w:rPr>
          <w:rFonts w:cstheme="minorHAnsi"/>
          <w:bCs/>
          <w:shd w:val="clear" w:color="auto" w:fill="FFFFFF"/>
        </w:rPr>
        <w:t xml:space="preserve"> postihuje viac ako jednu miliardu ľudí</w:t>
      </w:r>
      <w:r w:rsidR="00AC1C97">
        <w:rPr>
          <w:rFonts w:cstheme="minorHAnsi"/>
          <w:bCs/>
          <w:shd w:val="clear" w:color="auto" w:fill="FFFFFF"/>
        </w:rPr>
        <w:t>, kompletná strata zubov 350 miliónov ľudí</w:t>
      </w:r>
      <w:r w:rsidRPr="003051F9">
        <w:rPr>
          <w:rFonts w:cstheme="minorHAnsi"/>
          <w:bCs/>
          <w:shd w:val="clear" w:color="auto" w:fill="FFFFFF"/>
        </w:rPr>
        <w:t xml:space="preserve"> a každoročne je diagnostikovaných približne 380 000 nových prípadov rakoviny ústnej dutiny. </w:t>
      </w:r>
      <w:r w:rsidRPr="00106C6A">
        <w:rPr>
          <w:rFonts w:cstheme="minorHAnsi"/>
          <w:shd w:val="clear" w:color="auto" w:fill="FFFFFF"/>
        </w:rPr>
        <w:t>Choroby ústnej dutiny úzko súvisia s rozvojom iných chronických chorôb a predstavujú závažnú zdravotnú, spoločenskú aj ekonomickú záťaž.</w:t>
      </w:r>
      <w:r>
        <w:rPr>
          <w:rFonts w:cstheme="minorHAnsi"/>
          <w:b/>
          <w:bCs/>
          <w:shd w:val="clear" w:color="auto" w:fill="FFFFFF"/>
        </w:rPr>
        <w:t xml:space="preserve"> </w:t>
      </w:r>
      <w:r w:rsidR="00F56573" w:rsidRPr="00F56573">
        <w:rPr>
          <w:rFonts w:cstheme="minorHAnsi"/>
          <w:bCs/>
          <w:shd w:val="clear" w:color="auto" w:fill="FFFFFF"/>
        </w:rPr>
        <w:t>Najvyšší absolútny počet prípadov sa zaznamenáva v krajinách so stredne nízkym a stredne vysokým príjmom</w:t>
      </w:r>
      <w:r w:rsidR="00F56573">
        <w:rPr>
          <w:rFonts w:cstheme="minorHAnsi"/>
          <w:bCs/>
          <w:shd w:val="clear" w:color="auto" w:fill="FFFFFF"/>
        </w:rPr>
        <w:t xml:space="preserve">, </w:t>
      </w:r>
      <w:r w:rsidR="00F56573" w:rsidRPr="003051F9">
        <w:rPr>
          <w:rFonts w:cstheme="minorHAnsi"/>
          <w:bCs/>
          <w:shd w:val="clear" w:color="auto" w:fill="FFFFFF"/>
        </w:rPr>
        <w:t>kde žijú približne tri štvrtiny všetkých postihnutých osôb.</w:t>
      </w:r>
      <w:r w:rsidR="00F56573" w:rsidRPr="00F56573">
        <w:rPr>
          <w:rFonts w:cstheme="minorHAnsi"/>
          <w:bCs/>
          <w:shd w:val="clear" w:color="auto" w:fill="FFFFFF"/>
        </w:rPr>
        <w:t xml:space="preserve"> Prevalencia ochorení je však podobná vo všetkých skupinách krajín a pohybuje sa približne okolo 45 %</w:t>
      </w:r>
      <w:r w:rsidR="00F56573">
        <w:rPr>
          <w:rFonts w:cstheme="minorHAnsi"/>
          <w:bCs/>
          <w:shd w:val="clear" w:color="auto" w:fill="FFFFFF"/>
        </w:rPr>
        <w:t xml:space="preserve"> (Obrázok 2)</w:t>
      </w:r>
      <w:r w:rsidR="00F56573" w:rsidRPr="00F56573">
        <w:rPr>
          <w:rFonts w:cstheme="minorHAnsi"/>
          <w:bCs/>
          <w:shd w:val="clear" w:color="auto" w:fill="FFFFFF"/>
        </w:rPr>
        <w:t>.</w:t>
      </w:r>
      <w:r w:rsidR="00F56573">
        <w:rPr>
          <w:rFonts w:cstheme="minorHAnsi"/>
          <w:bCs/>
          <w:shd w:val="clear" w:color="auto" w:fill="FFFFFF"/>
        </w:rPr>
        <w:t xml:space="preserve"> O</w:t>
      </w:r>
      <w:r w:rsidR="00F56573" w:rsidRPr="00F56573">
        <w:rPr>
          <w:rFonts w:cstheme="minorHAnsi"/>
          <w:bCs/>
          <w:shd w:val="clear" w:color="auto" w:fill="FFFFFF"/>
        </w:rPr>
        <w:t xml:space="preserve">chorenia ústnej dutiny predstavujú </w:t>
      </w:r>
      <w:r w:rsidR="00F56573">
        <w:rPr>
          <w:rFonts w:cstheme="minorHAnsi"/>
          <w:bCs/>
          <w:shd w:val="clear" w:color="auto" w:fill="FFFFFF"/>
        </w:rPr>
        <w:t xml:space="preserve">teda </w:t>
      </w:r>
      <w:r w:rsidR="00F56573" w:rsidRPr="00F56573">
        <w:rPr>
          <w:rFonts w:cstheme="minorHAnsi"/>
          <w:bCs/>
          <w:shd w:val="clear" w:color="auto" w:fill="FFFFFF"/>
        </w:rPr>
        <w:t>celosvetový problém bez ohľadu na ekonomickú úroveň krajiny</w:t>
      </w:r>
      <w:r w:rsidR="00F56573">
        <w:rPr>
          <w:rFonts w:cstheme="minorHAnsi"/>
          <w:bCs/>
          <w:shd w:val="clear" w:color="auto" w:fill="FFFFFF"/>
        </w:rPr>
        <w:t xml:space="preserve"> </w:t>
      </w:r>
      <w:r w:rsidR="00191F86">
        <w:rPr>
          <w:rFonts w:cstheme="minorHAnsi"/>
          <w:bCs/>
          <w:shd w:val="clear" w:color="auto" w:fill="FFFFFF"/>
        </w:rPr>
        <w:t>aj v regiónoch s</w:t>
      </w:r>
      <w:r w:rsidR="00F56573" w:rsidRPr="003051F9">
        <w:rPr>
          <w:rFonts w:cstheme="minorHAnsi"/>
          <w:bCs/>
          <w:shd w:val="clear" w:color="auto" w:fill="FFFFFF"/>
        </w:rPr>
        <w:t xml:space="preserve"> dobr</w:t>
      </w:r>
      <w:r w:rsidR="00191F86">
        <w:rPr>
          <w:rFonts w:cstheme="minorHAnsi"/>
          <w:bCs/>
          <w:shd w:val="clear" w:color="auto" w:fill="FFFFFF"/>
        </w:rPr>
        <w:t>ou</w:t>
      </w:r>
      <w:r w:rsidR="00F56573" w:rsidRPr="003051F9">
        <w:rPr>
          <w:rFonts w:cstheme="minorHAnsi"/>
          <w:bCs/>
          <w:shd w:val="clear" w:color="auto" w:fill="FFFFFF"/>
        </w:rPr>
        <w:t xml:space="preserve"> dostupnos</w:t>
      </w:r>
      <w:r w:rsidR="00191F86">
        <w:rPr>
          <w:rFonts w:cstheme="minorHAnsi"/>
          <w:bCs/>
          <w:shd w:val="clear" w:color="auto" w:fill="FFFFFF"/>
        </w:rPr>
        <w:t>ťou</w:t>
      </w:r>
      <w:r w:rsidR="00F56573" w:rsidRPr="003051F9">
        <w:rPr>
          <w:rFonts w:cstheme="minorHAnsi"/>
          <w:bCs/>
          <w:shd w:val="clear" w:color="auto" w:fill="FFFFFF"/>
        </w:rPr>
        <w:t xml:space="preserve"> stomatologickej starostlivosti</w:t>
      </w:r>
      <w:r w:rsidR="00191F86">
        <w:rPr>
          <w:rFonts w:cstheme="minorHAnsi"/>
          <w:bCs/>
          <w:shd w:val="clear" w:color="auto" w:fill="FFFFFF"/>
        </w:rPr>
        <w:t>.</w:t>
      </w:r>
      <w:r w:rsidR="00F56573" w:rsidRPr="003051F9">
        <w:rPr>
          <w:rFonts w:cstheme="minorHAnsi"/>
          <w:bCs/>
          <w:shd w:val="clear" w:color="auto" w:fill="FFFFFF"/>
        </w:rPr>
        <w:t xml:space="preserve"> Významným problémom sú najmä sociálno-ekonomické nerovnosti, ktoré sa prejavujú rozdielnou prevalenciou zubného kazu, </w:t>
      </w:r>
      <w:proofErr w:type="spellStart"/>
      <w:r w:rsidR="00F56573" w:rsidRPr="003051F9">
        <w:rPr>
          <w:rFonts w:cstheme="minorHAnsi"/>
          <w:bCs/>
          <w:shd w:val="clear" w:color="auto" w:fill="FFFFFF"/>
        </w:rPr>
        <w:t>parodontálnych</w:t>
      </w:r>
      <w:proofErr w:type="spellEnd"/>
      <w:r w:rsidR="00F56573" w:rsidRPr="003051F9">
        <w:rPr>
          <w:rFonts w:cstheme="minorHAnsi"/>
          <w:bCs/>
          <w:shd w:val="clear" w:color="auto" w:fill="FFFFFF"/>
        </w:rPr>
        <w:t xml:space="preserve"> ochorení a straty zubov medzi jednotlivými krajinami aj sociálnymi skupinami obyvateľstva. </w:t>
      </w:r>
    </w:p>
    <w:p w:rsidR="00D75A20" w:rsidRDefault="00D75A20" w:rsidP="003051F9">
      <w:pPr>
        <w:spacing w:after="0" w:afterAutospacing="0"/>
        <w:rPr>
          <w:rFonts w:cstheme="minorHAnsi"/>
          <w:bCs/>
          <w:shd w:val="clear" w:color="auto" w:fill="FFFFFF"/>
        </w:rPr>
      </w:pPr>
    </w:p>
    <w:p w:rsidR="00D75A20" w:rsidRDefault="00D75A20" w:rsidP="003051F9">
      <w:pPr>
        <w:spacing w:after="0" w:afterAutospacing="0"/>
        <w:rPr>
          <w:rFonts w:cstheme="minorHAnsi"/>
          <w:bCs/>
          <w:shd w:val="clear" w:color="auto" w:fill="FFFFFF"/>
        </w:rPr>
      </w:pPr>
    </w:p>
    <w:p w:rsidR="00D75A20" w:rsidRDefault="00D75A20" w:rsidP="003051F9">
      <w:pPr>
        <w:spacing w:after="0" w:afterAutospacing="0"/>
        <w:rPr>
          <w:rFonts w:cstheme="minorHAnsi"/>
          <w:bCs/>
          <w:shd w:val="clear" w:color="auto" w:fill="FFFFFF"/>
        </w:rPr>
      </w:pPr>
    </w:p>
    <w:p w:rsidR="00D75A20" w:rsidRDefault="00D75A20" w:rsidP="003051F9">
      <w:pPr>
        <w:spacing w:after="0" w:afterAutospacing="0"/>
        <w:rPr>
          <w:rFonts w:cstheme="minorHAnsi"/>
          <w:bCs/>
          <w:shd w:val="clear" w:color="auto" w:fill="FFFFFF"/>
        </w:rPr>
      </w:pPr>
    </w:p>
    <w:p w:rsidR="00D75A20" w:rsidRDefault="00D75A20" w:rsidP="003051F9">
      <w:pPr>
        <w:spacing w:after="0" w:afterAutospacing="0"/>
        <w:rPr>
          <w:rFonts w:cstheme="minorHAnsi"/>
          <w:bCs/>
          <w:shd w:val="clear" w:color="auto" w:fill="FFFFFF"/>
        </w:rPr>
      </w:pPr>
    </w:p>
    <w:p w:rsidR="00D75A20" w:rsidRDefault="00D75A20" w:rsidP="003051F9">
      <w:pPr>
        <w:spacing w:after="0" w:afterAutospacing="0"/>
        <w:rPr>
          <w:rFonts w:cstheme="minorHAnsi"/>
          <w:bCs/>
          <w:shd w:val="clear" w:color="auto" w:fill="FFFFFF"/>
        </w:rPr>
      </w:pPr>
    </w:p>
    <w:p w:rsidR="00D75A20" w:rsidRDefault="00D75A20" w:rsidP="003051F9">
      <w:pPr>
        <w:spacing w:after="0" w:afterAutospacing="0"/>
        <w:rPr>
          <w:rFonts w:cstheme="minorHAnsi"/>
          <w:bCs/>
          <w:shd w:val="clear" w:color="auto" w:fill="FFFFFF"/>
        </w:rPr>
      </w:pPr>
    </w:p>
    <w:p w:rsidR="00D75A20" w:rsidRDefault="00D75A20" w:rsidP="003051F9">
      <w:pPr>
        <w:spacing w:after="0" w:afterAutospacing="0"/>
        <w:rPr>
          <w:rFonts w:cstheme="minorHAnsi"/>
          <w:bCs/>
          <w:shd w:val="clear" w:color="auto" w:fill="FFFFFF"/>
        </w:rPr>
      </w:pPr>
    </w:p>
    <w:p w:rsidR="00F56573" w:rsidRDefault="00F56573" w:rsidP="003051F9">
      <w:pPr>
        <w:spacing w:after="0" w:afterAutospacing="0"/>
        <w:rPr>
          <w:rFonts w:cstheme="minorHAnsi"/>
          <w:bCs/>
          <w:shd w:val="clear" w:color="auto" w:fill="FFFFFF"/>
        </w:rPr>
      </w:pPr>
      <w:r w:rsidRPr="00F56573">
        <w:rPr>
          <w:rFonts w:cstheme="minorHAnsi"/>
          <w:bCs/>
          <w:shd w:val="clear" w:color="auto" w:fill="FFFFFF"/>
        </w:rPr>
        <w:lastRenderedPageBreak/>
        <w:t>Obrázok 2. Výskyt hlavných ochorení ústnej dutiny podľa príjmovej úrovne krajín</w:t>
      </w:r>
      <w:r w:rsidR="00191F86">
        <w:rPr>
          <w:rFonts w:cstheme="minorHAnsi"/>
          <w:bCs/>
          <w:shd w:val="clear" w:color="auto" w:fill="FFFFFF"/>
        </w:rPr>
        <w:t xml:space="preserve"> (okrem nádorových chorôb pier a ústnej dutiny)</w:t>
      </w:r>
    </w:p>
    <w:p w:rsidR="00F56573" w:rsidRDefault="00F56573" w:rsidP="003051F9">
      <w:pPr>
        <w:spacing w:after="0" w:afterAutospacing="0"/>
        <w:rPr>
          <w:rFonts w:cstheme="minorHAnsi"/>
          <w:bCs/>
          <w:shd w:val="clear" w:color="auto" w:fill="FFFFFF"/>
        </w:rPr>
      </w:pPr>
      <w:r w:rsidRPr="00AC1C97">
        <w:rPr>
          <w:rFonts w:cstheme="minorHAnsi"/>
          <w:bCs/>
          <w:noProof/>
          <w:color w:val="00B0F0"/>
          <w:shd w:val="clear" w:color="auto" w:fill="FFFFFF"/>
        </w:rPr>
        <w:drawing>
          <wp:inline distT="0" distB="0" distL="0" distR="0" wp14:anchorId="0753653C" wp14:editId="255F5683">
            <wp:extent cx="5760720" cy="2484755"/>
            <wp:effectExtent l="0" t="0" r="0" b="0"/>
            <wp:docPr id="11" name="Obrázo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t="15814"/>
                    <a:stretch/>
                  </pic:blipFill>
                  <pic:spPr bwMode="auto">
                    <a:xfrm>
                      <a:off x="0" y="0"/>
                      <a:ext cx="5760720" cy="24847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56573" w:rsidRPr="003051F9" w:rsidRDefault="00F56573" w:rsidP="003051F9">
      <w:pPr>
        <w:spacing w:after="0" w:afterAutospacing="0"/>
        <w:rPr>
          <w:rFonts w:cstheme="minorHAnsi"/>
          <w:bCs/>
          <w:shd w:val="clear" w:color="auto" w:fill="FFFFFF"/>
        </w:rPr>
      </w:pPr>
    </w:p>
    <w:p w:rsidR="00D50D0C" w:rsidRPr="00191F86" w:rsidRDefault="00191F86" w:rsidP="004870DE">
      <w:pPr>
        <w:spacing w:after="0" w:afterAutospacing="0"/>
        <w:rPr>
          <w:rFonts w:cstheme="minorHAnsi"/>
          <w:bCs/>
          <w:shd w:val="clear" w:color="auto" w:fill="FFFFFF"/>
        </w:rPr>
      </w:pPr>
      <w:r w:rsidRPr="00191F86">
        <w:rPr>
          <w:rFonts w:cstheme="minorHAnsi"/>
          <w:bCs/>
          <w:shd w:val="clear" w:color="auto" w:fill="FFFFFF"/>
        </w:rPr>
        <w:t>Výskyt chorôb ústnej dutiny má stúpajúci trend vo všetkých príjmových skupinách krajín (Obrázok 3).  Celkový počet postihnutých osôb vzrástol z približne 2,3 miliardy na viac ako 3,4 miliardy. Najvýraznejší nárast bol zaznamenaný v krajinách so stredne nízkym a stredne vysokým príjmom. Tento trend odráža rast svetovej populácie, urbanizáciu, zmeny životného štýlu a pretrvávajúce nedostatky v prevencii a kontrole ochorení ústnej dutiny.</w:t>
      </w:r>
    </w:p>
    <w:p w:rsidR="00F56573" w:rsidRDefault="00F56573" w:rsidP="004870DE">
      <w:pPr>
        <w:spacing w:after="0" w:afterAutospacing="0"/>
        <w:rPr>
          <w:rFonts w:cstheme="minorHAnsi"/>
          <w:bCs/>
          <w:color w:val="00B0F0"/>
          <w:shd w:val="clear" w:color="auto" w:fill="FFFFFF"/>
        </w:rPr>
      </w:pPr>
    </w:p>
    <w:p w:rsidR="00D50D0C" w:rsidRPr="00191F86" w:rsidRDefault="00191F86" w:rsidP="004870DE">
      <w:pPr>
        <w:spacing w:after="0" w:afterAutospacing="0"/>
        <w:rPr>
          <w:rFonts w:cstheme="minorHAnsi"/>
          <w:bCs/>
          <w:shd w:val="clear" w:color="auto" w:fill="FFFFFF"/>
        </w:rPr>
      </w:pPr>
      <w:r w:rsidRPr="00191F86">
        <w:rPr>
          <w:rFonts w:cstheme="minorHAnsi"/>
          <w:bCs/>
          <w:shd w:val="clear" w:color="auto" w:fill="FFFFFF"/>
        </w:rPr>
        <w:t>Obrázok 3. Vývoj počtu prípadov hlavných ochorení ústnej dutiny v rokoch 1990-2019</w:t>
      </w:r>
      <w:r>
        <w:rPr>
          <w:rFonts w:cstheme="minorHAnsi"/>
          <w:bCs/>
          <w:shd w:val="clear" w:color="auto" w:fill="FFFFFF"/>
        </w:rPr>
        <w:t xml:space="preserve"> (okrem nádorových chorôb pier a ústnej dutiny)</w:t>
      </w:r>
    </w:p>
    <w:p w:rsidR="00AC1C97" w:rsidRDefault="00AC1C97" w:rsidP="004870DE">
      <w:pPr>
        <w:spacing w:after="0" w:afterAutospacing="0"/>
        <w:rPr>
          <w:rFonts w:cstheme="minorHAnsi"/>
          <w:bCs/>
          <w:color w:val="00B0F0"/>
          <w:shd w:val="clear" w:color="auto" w:fill="FFFFFF"/>
        </w:rPr>
      </w:pPr>
      <w:r w:rsidRPr="00AC1C97">
        <w:rPr>
          <w:rFonts w:cstheme="minorHAnsi"/>
          <w:bCs/>
          <w:noProof/>
          <w:color w:val="00B0F0"/>
          <w:shd w:val="clear" w:color="auto" w:fill="FFFFFF"/>
        </w:rPr>
        <w:drawing>
          <wp:inline distT="0" distB="0" distL="0" distR="0" wp14:anchorId="0627EE13" wp14:editId="66F07C10">
            <wp:extent cx="5760720" cy="3159125"/>
            <wp:effectExtent l="0" t="0" r="0" b="3175"/>
            <wp:docPr id="12" name="Obrázo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t="10762"/>
                    <a:stretch/>
                  </pic:blipFill>
                  <pic:spPr bwMode="auto">
                    <a:xfrm>
                      <a:off x="0" y="0"/>
                      <a:ext cx="5760720" cy="3159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130D9" w:rsidRDefault="00F130D9" w:rsidP="004870DE">
      <w:pPr>
        <w:spacing w:after="0" w:afterAutospacing="0"/>
        <w:rPr>
          <w:rFonts w:cstheme="minorHAnsi"/>
          <w:bCs/>
          <w:shd w:val="clear" w:color="auto" w:fill="FFFFFF"/>
        </w:rPr>
      </w:pPr>
    </w:p>
    <w:p w:rsidR="00F130D9" w:rsidRDefault="00F130D9" w:rsidP="004870DE">
      <w:pPr>
        <w:spacing w:after="0" w:afterAutospacing="0"/>
        <w:rPr>
          <w:rFonts w:cstheme="minorHAnsi"/>
          <w:bCs/>
          <w:shd w:val="clear" w:color="auto" w:fill="FFFFFF"/>
        </w:rPr>
      </w:pPr>
      <w:r>
        <w:rPr>
          <w:rFonts w:cstheme="minorHAnsi"/>
          <w:bCs/>
          <w:shd w:val="clear" w:color="auto" w:fill="FFFFFF"/>
        </w:rPr>
        <w:lastRenderedPageBreak/>
        <w:t xml:space="preserve">Napriek tomu, že ochorenia ústnej dutiny </w:t>
      </w:r>
      <w:r w:rsidRPr="00F130D9">
        <w:rPr>
          <w:rFonts w:cstheme="minorHAnsi"/>
          <w:bCs/>
          <w:shd w:val="clear" w:color="auto" w:fill="FFFFFF"/>
        </w:rPr>
        <w:t>z pohľadu počtu postihnutých osôb patria medzi najrozšírenejšie zdravotné problémy na svete</w:t>
      </w:r>
      <w:r>
        <w:rPr>
          <w:rFonts w:cstheme="minorHAnsi"/>
          <w:bCs/>
          <w:shd w:val="clear" w:color="auto" w:fill="FFFFFF"/>
        </w:rPr>
        <w:t>,</w:t>
      </w:r>
      <w:r w:rsidRPr="00F130D9">
        <w:rPr>
          <w:rFonts w:cstheme="minorHAnsi"/>
          <w:bCs/>
          <w:shd w:val="clear" w:color="auto" w:fill="FFFFFF"/>
        </w:rPr>
        <w:t xml:space="preserve"> nespôsobujú takú záťaž ako </w:t>
      </w:r>
      <w:r>
        <w:rPr>
          <w:rFonts w:cstheme="minorHAnsi"/>
          <w:bCs/>
          <w:shd w:val="clear" w:color="auto" w:fill="FFFFFF"/>
        </w:rPr>
        <w:t xml:space="preserve">iné neprenosné ochorenia (Obrázok 4). </w:t>
      </w:r>
      <w:r w:rsidRPr="00F130D9">
        <w:rPr>
          <w:rFonts w:cstheme="minorHAnsi"/>
          <w:bCs/>
          <w:shd w:val="clear" w:color="auto" w:fill="FFFFFF"/>
        </w:rPr>
        <w:t>Najvyššiu záťaž predstavujú kardiovaskulárne ochorenia, nasledované nádorovými ochoreniami</w:t>
      </w:r>
      <w:r w:rsidR="005537C2">
        <w:rPr>
          <w:rFonts w:cstheme="minorHAnsi"/>
          <w:bCs/>
          <w:shd w:val="clear" w:color="auto" w:fill="FFFFFF"/>
        </w:rPr>
        <w:t xml:space="preserve">, </w:t>
      </w:r>
      <w:r w:rsidRPr="00F130D9">
        <w:rPr>
          <w:rFonts w:cstheme="minorHAnsi"/>
          <w:bCs/>
          <w:shd w:val="clear" w:color="auto" w:fill="FFFFFF"/>
        </w:rPr>
        <w:t>duševnými poruchami, chronickými respiračnými ochoreniami a diabetes mellitus. Ochorenia ústnej dutiny sa podieľajú na celkovej záťaži približne 23 miliónmi DALY</w:t>
      </w:r>
      <w:r>
        <w:rPr>
          <w:rFonts w:cstheme="minorHAnsi"/>
          <w:bCs/>
          <w:shd w:val="clear" w:color="auto" w:fill="FFFFFF"/>
        </w:rPr>
        <w:t>.</w:t>
      </w:r>
    </w:p>
    <w:p w:rsidR="00F130D9" w:rsidRDefault="00F130D9" w:rsidP="004870DE">
      <w:pPr>
        <w:spacing w:after="0" w:afterAutospacing="0"/>
        <w:rPr>
          <w:rFonts w:cstheme="minorHAnsi"/>
          <w:bCs/>
          <w:shd w:val="clear" w:color="auto" w:fill="FFFFFF"/>
        </w:rPr>
      </w:pPr>
    </w:p>
    <w:p w:rsidR="00392415" w:rsidRPr="00F130D9" w:rsidRDefault="00F130D9" w:rsidP="004870DE">
      <w:pPr>
        <w:spacing w:after="0" w:afterAutospacing="0"/>
        <w:rPr>
          <w:rFonts w:cstheme="minorHAnsi"/>
          <w:bCs/>
          <w:shd w:val="clear" w:color="auto" w:fill="FFFFFF"/>
        </w:rPr>
      </w:pPr>
      <w:r w:rsidRPr="00F130D9">
        <w:rPr>
          <w:rFonts w:cstheme="minorHAnsi"/>
          <w:bCs/>
          <w:shd w:val="clear" w:color="auto" w:fill="FFFFFF"/>
        </w:rPr>
        <w:t xml:space="preserve"> </w:t>
      </w:r>
      <w:r w:rsidR="00191F86" w:rsidRPr="00F130D9">
        <w:rPr>
          <w:rFonts w:cstheme="minorHAnsi"/>
          <w:bCs/>
          <w:shd w:val="clear" w:color="auto" w:fill="FFFFFF"/>
        </w:rPr>
        <w:t>Obrázok</w:t>
      </w:r>
      <w:r>
        <w:rPr>
          <w:rFonts w:cstheme="minorHAnsi"/>
          <w:bCs/>
          <w:shd w:val="clear" w:color="auto" w:fill="FFFFFF"/>
        </w:rPr>
        <w:t xml:space="preserve"> </w:t>
      </w:r>
      <w:r w:rsidR="00191F86" w:rsidRPr="00F130D9">
        <w:rPr>
          <w:rFonts w:cstheme="minorHAnsi"/>
          <w:bCs/>
          <w:shd w:val="clear" w:color="auto" w:fill="FFFFFF"/>
        </w:rPr>
        <w:t xml:space="preserve">4: Porovnanie globálnej záťaže vybraných neprenosných ochorení </w:t>
      </w:r>
      <w:proofErr w:type="spellStart"/>
      <w:r w:rsidR="00191F86" w:rsidRPr="00F130D9">
        <w:rPr>
          <w:rFonts w:cstheme="minorHAnsi"/>
          <w:bCs/>
          <w:shd w:val="clear" w:color="auto" w:fill="FFFFFF"/>
        </w:rPr>
        <w:t>vyjadrenrj</w:t>
      </w:r>
      <w:proofErr w:type="spellEnd"/>
      <w:r w:rsidR="00191F86" w:rsidRPr="00F130D9">
        <w:rPr>
          <w:rFonts w:cstheme="minorHAnsi"/>
          <w:bCs/>
          <w:shd w:val="clear" w:color="auto" w:fill="FFFFFF"/>
        </w:rPr>
        <w:t xml:space="preserve"> pomocou ukazovateľa DALY (</w:t>
      </w:r>
      <w:proofErr w:type="spellStart"/>
      <w:r w:rsidR="00191F86" w:rsidRPr="00F130D9">
        <w:rPr>
          <w:rFonts w:cstheme="minorHAnsi"/>
          <w:bCs/>
          <w:shd w:val="clear" w:color="auto" w:fill="FFFFFF"/>
        </w:rPr>
        <w:t>Disability-Adjusted</w:t>
      </w:r>
      <w:proofErr w:type="spellEnd"/>
      <w:r w:rsidR="00191F86" w:rsidRPr="00F130D9">
        <w:rPr>
          <w:rFonts w:cstheme="minorHAnsi"/>
          <w:bCs/>
          <w:shd w:val="clear" w:color="auto" w:fill="FFFFFF"/>
        </w:rPr>
        <w:t xml:space="preserve"> </w:t>
      </w:r>
      <w:proofErr w:type="spellStart"/>
      <w:r w:rsidR="00191F86" w:rsidRPr="00F130D9">
        <w:rPr>
          <w:rFonts w:cstheme="minorHAnsi"/>
          <w:bCs/>
          <w:shd w:val="clear" w:color="auto" w:fill="FFFFFF"/>
        </w:rPr>
        <w:t>Life</w:t>
      </w:r>
      <w:proofErr w:type="spellEnd"/>
      <w:r w:rsidR="00191F86" w:rsidRPr="00F130D9">
        <w:rPr>
          <w:rFonts w:cstheme="minorHAnsi"/>
          <w:bCs/>
          <w:shd w:val="clear" w:color="auto" w:fill="FFFFFF"/>
        </w:rPr>
        <w:t xml:space="preserve"> </w:t>
      </w:r>
      <w:proofErr w:type="spellStart"/>
      <w:r w:rsidR="00191F86" w:rsidRPr="00F130D9">
        <w:rPr>
          <w:rFonts w:cstheme="minorHAnsi"/>
          <w:bCs/>
          <w:shd w:val="clear" w:color="auto" w:fill="FFFFFF"/>
        </w:rPr>
        <w:t>Years</w:t>
      </w:r>
      <w:proofErr w:type="spellEnd"/>
      <w:r w:rsidR="00191F86" w:rsidRPr="00F130D9">
        <w:rPr>
          <w:rFonts w:cstheme="minorHAnsi"/>
          <w:bCs/>
          <w:shd w:val="clear" w:color="auto" w:fill="FFFFFF"/>
        </w:rPr>
        <w:t>) podľa odhadov GBD 2019.</w:t>
      </w:r>
    </w:p>
    <w:p w:rsidR="00392415" w:rsidRDefault="00392415" w:rsidP="004870DE">
      <w:pPr>
        <w:spacing w:after="0" w:afterAutospacing="0"/>
        <w:rPr>
          <w:rFonts w:cstheme="minorHAnsi"/>
          <w:b/>
          <w:bCs/>
          <w:shd w:val="clear" w:color="auto" w:fill="FFFFFF"/>
        </w:rPr>
      </w:pPr>
      <w:r w:rsidRPr="00392415">
        <w:rPr>
          <w:rFonts w:cstheme="minorHAnsi"/>
          <w:b/>
          <w:bCs/>
          <w:noProof/>
          <w:shd w:val="clear" w:color="auto" w:fill="FFFFFF"/>
        </w:rPr>
        <w:drawing>
          <wp:inline distT="0" distB="0" distL="0" distR="0" wp14:anchorId="50B0DE2C" wp14:editId="29FDADD2">
            <wp:extent cx="5760720" cy="2369820"/>
            <wp:effectExtent l="0" t="0" r="0" b="0"/>
            <wp:docPr id="13" name="Obrázo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t="10116"/>
                    <a:stretch/>
                  </pic:blipFill>
                  <pic:spPr bwMode="auto">
                    <a:xfrm>
                      <a:off x="0" y="0"/>
                      <a:ext cx="5760720" cy="23698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92415" w:rsidRDefault="00392415" w:rsidP="004870DE">
      <w:pPr>
        <w:spacing w:after="0" w:afterAutospacing="0"/>
        <w:rPr>
          <w:rFonts w:cstheme="minorHAnsi"/>
          <w:b/>
          <w:bCs/>
          <w:shd w:val="clear" w:color="auto" w:fill="FFFFFF"/>
        </w:rPr>
      </w:pPr>
    </w:p>
    <w:p w:rsidR="004870DE" w:rsidRPr="00392C99" w:rsidRDefault="004870DE" w:rsidP="004870DE">
      <w:pPr>
        <w:spacing w:after="0" w:afterAutospacing="0"/>
        <w:rPr>
          <w:rFonts w:cstheme="minorHAnsi"/>
          <w:b/>
          <w:bCs/>
          <w:shd w:val="clear" w:color="auto" w:fill="FFFFFF"/>
        </w:rPr>
      </w:pPr>
      <w:r w:rsidRPr="00392C99">
        <w:rPr>
          <w:rFonts w:cstheme="minorHAnsi"/>
          <w:b/>
          <w:bCs/>
          <w:shd w:val="clear" w:color="auto" w:fill="FFFFFF"/>
        </w:rPr>
        <w:t>Zubný kaz</w:t>
      </w:r>
    </w:p>
    <w:p w:rsidR="00F72F9C" w:rsidRDefault="004870DE" w:rsidP="00F72F9C">
      <w:pPr>
        <w:spacing w:after="0" w:afterAutospacing="0"/>
        <w:rPr>
          <w:rFonts w:cstheme="minorHAnsi"/>
        </w:rPr>
      </w:pPr>
      <w:r w:rsidRPr="00392C99">
        <w:rPr>
          <w:rFonts w:cstheme="minorHAnsi"/>
          <w:bCs/>
          <w:shd w:val="clear" w:color="auto" w:fill="FFFFFF"/>
        </w:rPr>
        <w:t xml:space="preserve">Dôkazy o existencii zubného kazu možno nájsť na nálezoch kostier už u človeka z doby kamennej. Zvyšovanie výskytu zubného kazu od staroveku cez stredovek až po novovek bolo pozvoľné a až v posledných 200 rokoch začal jeho výskyt výrazne stúpať. </w:t>
      </w:r>
      <w:r w:rsidR="000566BE" w:rsidRPr="00392C99">
        <w:rPr>
          <w:rFonts w:cstheme="minorHAnsi"/>
          <w:bCs/>
          <w:shd w:val="clear" w:color="auto" w:fill="FFFFFF"/>
        </w:rPr>
        <w:t>Kazovosť</w:t>
      </w:r>
      <w:r w:rsidRPr="00392C99">
        <w:rPr>
          <w:rFonts w:cstheme="minorHAnsi"/>
          <w:bCs/>
          <w:shd w:val="clear" w:color="auto" w:fill="FFFFFF"/>
        </w:rPr>
        <w:t xml:space="preserve"> zubov sa presúvala do čoraz nižších vekových skupín a v súčasnosti postihuje aj mliečny chrup malých detí. </w:t>
      </w:r>
      <w:r w:rsidR="00213759">
        <w:rPr>
          <w:rFonts w:cstheme="minorHAnsi"/>
          <w:bCs/>
          <w:shd w:val="clear" w:color="auto" w:fill="FFFFFF"/>
        </w:rPr>
        <w:t xml:space="preserve"> Globálne sú výrazné rozdiely vo výskyte zubného kazu (</w:t>
      </w:r>
      <w:r w:rsidR="00F130D9">
        <w:rPr>
          <w:rFonts w:cstheme="minorHAnsi"/>
          <w:bCs/>
          <w:shd w:val="clear" w:color="auto" w:fill="FFFFFF"/>
        </w:rPr>
        <w:t>Obrázok 5</w:t>
      </w:r>
      <w:r w:rsidR="00213759">
        <w:rPr>
          <w:rFonts w:cstheme="minorHAnsi"/>
          <w:bCs/>
          <w:shd w:val="clear" w:color="auto" w:fill="FFFFFF"/>
        </w:rPr>
        <w:t xml:space="preserve">). </w:t>
      </w:r>
      <w:r w:rsidR="00F72F9C">
        <w:rPr>
          <w:rFonts w:cstheme="minorHAnsi"/>
        </w:rPr>
        <w:t xml:space="preserve"> P</w:t>
      </w:r>
      <w:r w:rsidR="00F72F9C" w:rsidRPr="00F72F9C">
        <w:rPr>
          <w:rFonts w:cstheme="minorHAnsi"/>
        </w:rPr>
        <w:t>okles</w:t>
      </w:r>
      <w:r w:rsidR="00F72F9C">
        <w:rPr>
          <w:rFonts w:cstheme="minorHAnsi"/>
        </w:rPr>
        <w:t xml:space="preserve"> výskytu</w:t>
      </w:r>
      <w:r w:rsidR="00F72F9C" w:rsidRPr="00F72F9C">
        <w:rPr>
          <w:rFonts w:cstheme="minorHAnsi"/>
        </w:rPr>
        <w:t xml:space="preserve"> </w:t>
      </w:r>
      <w:r w:rsidR="00F72F9C">
        <w:rPr>
          <w:rFonts w:cstheme="minorHAnsi"/>
        </w:rPr>
        <w:t>zubného kazu</w:t>
      </w:r>
      <w:r w:rsidR="00F72F9C" w:rsidRPr="00F72F9C">
        <w:rPr>
          <w:rFonts w:cstheme="minorHAnsi"/>
        </w:rPr>
        <w:t xml:space="preserve"> v rozvinutých krajinách bol spojený najmä s rozšíreným používaním </w:t>
      </w:r>
      <w:proofErr w:type="spellStart"/>
      <w:r w:rsidR="00F72F9C" w:rsidRPr="00F72F9C">
        <w:rPr>
          <w:rFonts w:cstheme="minorHAnsi"/>
        </w:rPr>
        <w:t>fluoridovaných</w:t>
      </w:r>
      <w:proofErr w:type="spellEnd"/>
      <w:r w:rsidR="00F72F9C" w:rsidRPr="00F72F9C">
        <w:rPr>
          <w:rFonts w:cstheme="minorHAnsi"/>
        </w:rPr>
        <w:t xml:space="preserve"> zubných pást, lepšou dostupnosťou preventívnej a liečebnej stomatologickej starostlivosti, vyššou úrovňou zdravotnej gramotnosti a zavedením populačných preventívnych programov. Významnú úlohu zohralo aj pravidelné sledovanie orálneho zdravia a skorá intervencia pri vzniku zubného kazu.</w:t>
      </w:r>
      <w:r w:rsidR="00F72F9C">
        <w:rPr>
          <w:rFonts w:cstheme="minorHAnsi"/>
        </w:rPr>
        <w:t xml:space="preserve"> </w:t>
      </w:r>
      <w:r w:rsidR="00F72F9C" w:rsidRPr="00F72F9C">
        <w:rPr>
          <w:rFonts w:cstheme="minorHAnsi"/>
        </w:rPr>
        <w:t xml:space="preserve">Naopak, v mnohých rozvojových krajinách nárast </w:t>
      </w:r>
      <w:r w:rsidR="00F72F9C">
        <w:rPr>
          <w:rFonts w:cstheme="minorHAnsi"/>
        </w:rPr>
        <w:t>výskytu zubného kazu je</w:t>
      </w:r>
      <w:r w:rsidR="00F72F9C" w:rsidRPr="00F72F9C">
        <w:rPr>
          <w:rFonts w:cstheme="minorHAnsi"/>
        </w:rPr>
        <w:t xml:space="preserve"> spojený s urbanizáciou, rastúcou dostupnosťou a spotrebou potravín a nápojov s vysokým obsahom cukru, nedostatočnou expozíciou fluoridom a obmedzeným prístupom k preventívnej a kuratívnej stomatologickej starostlivosti. </w:t>
      </w:r>
      <w:r w:rsidR="00F72F9C">
        <w:rPr>
          <w:rFonts w:cstheme="minorHAnsi"/>
        </w:rPr>
        <w:t>P</w:t>
      </w:r>
      <w:r w:rsidR="00F72F9C" w:rsidRPr="00F72F9C">
        <w:rPr>
          <w:rFonts w:cstheme="minorHAnsi"/>
        </w:rPr>
        <w:t xml:space="preserve">revalencia ochorení ústnej dutiny </w:t>
      </w:r>
      <w:r w:rsidR="00F72F9C">
        <w:rPr>
          <w:rFonts w:cstheme="minorHAnsi"/>
        </w:rPr>
        <w:t xml:space="preserve">však </w:t>
      </w:r>
      <w:r w:rsidR="00F72F9C" w:rsidRPr="00F72F9C">
        <w:rPr>
          <w:rFonts w:cstheme="minorHAnsi"/>
        </w:rPr>
        <w:t>zostáva úzko prepojená so sociálno-ekonomickými podmienkami a nerovným prístupom k zdravotnej starostlivosti</w:t>
      </w:r>
      <w:r w:rsidR="00F72F9C">
        <w:rPr>
          <w:rFonts w:cstheme="minorHAnsi"/>
        </w:rPr>
        <w:t xml:space="preserve"> najmä </w:t>
      </w:r>
      <w:r w:rsidR="00F72F9C" w:rsidRPr="00392C99">
        <w:rPr>
          <w:rFonts w:cstheme="minorHAnsi"/>
        </w:rPr>
        <w:t>u sociálne oslabených a marginalizovaných skupín.</w:t>
      </w:r>
    </w:p>
    <w:p w:rsidR="00F72F9C" w:rsidRDefault="00F72F9C" w:rsidP="00F72F9C">
      <w:pPr>
        <w:spacing w:after="0" w:afterAutospacing="0"/>
        <w:rPr>
          <w:rFonts w:cstheme="minorHAnsi"/>
        </w:rPr>
      </w:pPr>
    </w:p>
    <w:p w:rsidR="001E43D5" w:rsidRPr="00213759" w:rsidRDefault="001E43D5" w:rsidP="00F72F9C">
      <w:pPr>
        <w:spacing w:after="0" w:afterAutospacing="0"/>
        <w:rPr>
          <w:rFonts w:cstheme="minorHAnsi"/>
        </w:rPr>
      </w:pPr>
    </w:p>
    <w:p w:rsidR="00106C6A" w:rsidRPr="00A641CB" w:rsidRDefault="00CE768F" w:rsidP="00213759">
      <w:pPr>
        <w:spacing w:after="0" w:afterAutospacing="0"/>
        <w:rPr>
          <w:rFonts w:cstheme="minorHAnsi"/>
        </w:rPr>
      </w:pPr>
      <w:r w:rsidRPr="00A641CB">
        <w:rPr>
          <w:rFonts w:cstheme="minorHAnsi"/>
        </w:rPr>
        <w:t xml:space="preserve">Obrázok </w:t>
      </w:r>
      <w:r w:rsidR="00F130D9">
        <w:rPr>
          <w:rFonts w:cstheme="minorHAnsi"/>
        </w:rPr>
        <w:t>5</w:t>
      </w:r>
      <w:r w:rsidRPr="00A641CB">
        <w:rPr>
          <w:rFonts w:cstheme="minorHAnsi"/>
        </w:rPr>
        <w:t xml:space="preserve">: </w:t>
      </w:r>
      <w:r w:rsidR="00F130D9">
        <w:rPr>
          <w:rFonts w:cstheme="minorHAnsi"/>
        </w:rPr>
        <w:t>Porovnanie t</w:t>
      </w:r>
      <w:r w:rsidRPr="00A641CB">
        <w:rPr>
          <w:rFonts w:cstheme="minorHAnsi"/>
        </w:rPr>
        <w:t>rend</w:t>
      </w:r>
      <w:r w:rsidR="00F130D9">
        <w:rPr>
          <w:rFonts w:cstheme="minorHAnsi"/>
        </w:rPr>
        <w:t>u</w:t>
      </w:r>
      <w:r w:rsidRPr="00A641CB">
        <w:rPr>
          <w:rFonts w:cstheme="minorHAnsi"/>
        </w:rPr>
        <w:t xml:space="preserve"> výskytu zubného kazu </w:t>
      </w:r>
      <w:r w:rsidR="00106C6A" w:rsidRPr="00A641CB">
        <w:rPr>
          <w:rFonts w:cstheme="minorHAnsi"/>
        </w:rPr>
        <w:t xml:space="preserve">v skupine 12-ročných </w:t>
      </w:r>
      <w:r w:rsidR="00F130D9">
        <w:rPr>
          <w:rFonts w:cstheme="minorHAnsi"/>
        </w:rPr>
        <w:t xml:space="preserve">v </w:t>
      </w:r>
      <w:r w:rsidR="00106C6A" w:rsidRPr="00A641CB">
        <w:rPr>
          <w:rFonts w:cstheme="minorHAnsi"/>
        </w:rPr>
        <w:t>rozvojov</w:t>
      </w:r>
      <w:r w:rsidR="00F130D9">
        <w:rPr>
          <w:rFonts w:cstheme="minorHAnsi"/>
        </w:rPr>
        <w:t>ých</w:t>
      </w:r>
      <w:r w:rsidR="00106C6A" w:rsidRPr="00A641CB">
        <w:rPr>
          <w:rFonts w:cstheme="minorHAnsi"/>
        </w:rPr>
        <w:t xml:space="preserve"> a rozvinut</w:t>
      </w:r>
      <w:r w:rsidR="00F130D9">
        <w:rPr>
          <w:rFonts w:cstheme="minorHAnsi"/>
        </w:rPr>
        <w:t>ých</w:t>
      </w:r>
      <w:r w:rsidR="00106C6A" w:rsidRPr="00A641CB">
        <w:rPr>
          <w:rFonts w:cstheme="minorHAnsi"/>
        </w:rPr>
        <w:t xml:space="preserve"> krajin</w:t>
      </w:r>
      <w:r w:rsidR="00F130D9">
        <w:rPr>
          <w:rFonts w:cstheme="minorHAnsi"/>
        </w:rPr>
        <w:t>ách, 1980 - 2002</w:t>
      </w:r>
    </w:p>
    <w:p w:rsidR="00106C6A" w:rsidRPr="00D16F45" w:rsidRDefault="00D16F45" w:rsidP="00D16F45">
      <w:pPr>
        <w:rPr>
          <w:rFonts w:cstheme="minorHAnsi"/>
          <w:color w:val="00B050"/>
        </w:rPr>
      </w:pPr>
      <w:r>
        <w:rPr>
          <w:noProof/>
        </w:rPr>
        <w:drawing>
          <wp:inline distT="0" distB="0" distL="0" distR="0" wp14:anchorId="6A42355A" wp14:editId="5767AFD8">
            <wp:extent cx="5922208" cy="3359728"/>
            <wp:effectExtent l="0" t="0" r="2540" b="0"/>
            <wp:docPr id="9" name="Obrázo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73237" t="29373" r="13087" b="40732"/>
                    <a:stretch/>
                  </pic:blipFill>
                  <pic:spPr bwMode="auto">
                    <a:xfrm>
                      <a:off x="0" y="0"/>
                      <a:ext cx="6079255" cy="34488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53BEE" w:rsidRDefault="00ED788E" w:rsidP="00B97E27">
      <w:pPr>
        <w:spacing w:after="0" w:afterAutospacing="0"/>
        <w:rPr>
          <w:rFonts w:cstheme="minorHAnsi"/>
          <w:sz w:val="18"/>
          <w:szCs w:val="18"/>
        </w:rPr>
      </w:pPr>
      <w:r w:rsidRPr="001E43D5">
        <w:rPr>
          <w:rFonts w:cstheme="minorHAnsi"/>
          <w:color w:val="333333"/>
          <w:sz w:val="18"/>
          <w:szCs w:val="18"/>
          <w:shd w:val="clear" w:color="auto" w:fill="FFFFFF"/>
        </w:rPr>
        <w:t xml:space="preserve">Zdroj: </w:t>
      </w:r>
      <w:proofErr w:type="spellStart"/>
      <w:r w:rsidRPr="001E43D5">
        <w:rPr>
          <w:rFonts w:cstheme="minorHAnsi"/>
          <w:color w:val="333333"/>
          <w:sz w:val="18"/>
          <w:szCs w:val="18"/>
          <w:shd w:val="clear" w:color="auto" w:fill="FFFFFF"/>
        </w:rPr>
        <w:t>Petersen</w:t>
      </w:r>
      <w:proofErr w:type="spellEnd"/>
      <w:r w:rsidRPr="001E43D5">
        <w:rPr>
          <w:rFonts w:cstheme="minorHAnsi"/>
          <w:color w:val="333333"/>
          <w:sz w:val="18"/>
          <w:szCs w:val="18"/>
          <w:shd w:val="clear" w:color="auto" w:fill="FFFFFF"/>
        </w:rPr>
        <w:t xml:space="preserve"> 2003</w:t>
      </w:r>
    </w:p>
    <w:p w:rsidR="00B97E27" w:rsidRPr="00B97E27" w:rsidRDefault="00B97E27" w:rsidP="00B97E27">
      <w:pPr>
        <w:spacing w:after="0" w:afterAutospacing="0"/>
        <w:rPr>
          <w:rFonts w:cstheme="minorHAnsi"/>
          <w:sz w:val="18"/>
          <w:szCs w:val="18"/>
        </w:rPr>
      </w:pPr>
    </w:p>
    <w:p w:rsidR="001E43D5" w:rsidRDefault="001E43D5" w:rsidP="00AD222F">
      <w:pPr>
        <w:pStyle w:val="Nadpis2"/>
        <w:rPr>
          <w:rFonts w:eastAsia="Times New Roman"/>
          <w:lang w:eastAsia="sk-SK"/>
        </w:rPr>
      </w:pPr>
      <w:r>
        <w:rPr>
          <w:rFonts w:eastAsia="Times New Roman"/>
          <w:lang w:eastAsia="sk-SK"/>
        </w:rPr>
        <w:t>Epidemiologická c</w:t>
      </w:r>
      <w:r w:rsidR="00D50D0C" w:rsidRPr="00D50D0C">
        <w:rPr>
          <w:rFonts w:eastAsia="Times New Roman"/>
          <w:lang w:eastAsia="sk-SK"/>
        </w:rPr>
        <w:t xml:space="preserve">harakteristika </w:t>
      </w:r>
      <w:r w:rsidR="00AD222F">
        <w:rPr>
          <w:rFonts w:eastAsia="Times New Roman"/>
          <w:lang w:eastAsia="sk-SK"/>
        </w:rPr>
        <w:t xml:space="preserve">a rizikové faktory </w:t>
      </w:r>
      <w:r w:rsidR="00D50D0C" w:rsidRPr="00D50D0C">
        <w:rPr>
          <w:rFonts w:eastAsia="Times New Roman"/>
          <w:lang w:eastAsia="sk-SK"/>
        </w:rPr>
        <w:t>chorôb ústnej dutiny</w:t>
      </w:r>
    </w:p>
    <w:p w:rsidR="00F72F9C" w:rsidRPr="00F72F9C" w:rsidRDefault="00F72F9C" w:rsidP="00F72F9C">
      <w:pPr>
        <w:rPr>
          <w:lang w:eastAsia="sk-SK"/>
        </w:rPr>
      </w:pPr>
      <w:r>
        <w:rPr>
          <w:lang w:eastAsia="sk-SK"/>
        </w:rPr>
        <w:t>Z </w:t>
      </w:r>
      <w:r w:rsidR="00883CE1">
        <w:rPr>
          <w:lang w:eastAsia="sk-SK"/>
        </w:rPr>
        <w:t>epidemiologického</w:t>
      </w:r>
      <w:r>
        <w:rPr>
          <w:lang w:eastAsia="sk-SK"/>
        </w:rPr>
        <w:t xml:space="preserve"> hľadiska </w:t>
      </w:r>
      <w:r w:rsidR="00883CE1">
        <w:rPr>
          <w:lang w:eastAsia="sk-SK"/>
        </w:rPr>
        <w:t>choroby ústnej dutiny charakterizujú nasledovné determinanty:</w:t>
      </w:r>
    </w:p>
    <w:p w:rsidR="00CF008B" w:rsidRPr="00535F22" w:rsidRDefault="00883CE1" w:rsidP="0038279D">
      <w:pPr>
        <w:pStyle w:val="Odsekzoznamu"/>
        <w:numPr>
          <w:ilvl w:val="0"/>
          <w:numId w:val="3"/>
        </w:numPr>
        <w:spacing w:after="0" w:afterAutospacing="0"/>
        <w:rPr>
          <w:rFonts w:cstheme="minorHAnsi"/>
        </w:rPr>
      </w:pPr>
      <w:r>
        <w:rPr>
          <w:rFonts w:cstheme="minorHAnsi"/>
        </w:rPr>
        <w:t xml:space="preserve">Celosvetový výskyt </w:t>
      </w:r>
      <w:r w:rsidR="00033C83" w:rsidRPr="00535F22">
        <w:rPr>
          <w:rFonts w:cstheme="minorHAnsi"/>
        </w:rPr>
        <w:t>vo všetkých populáciách</w:t>
      </w:r>
    </w:p>
    <w:p w:rsidR="00A87CF1" w:rsidRDefault="004C0695" w:rsidP="00A87CF1">
      <w:pPr>
        <w:pStyle w:val="Odsekzoznamu"/>
        <w:numPr>
          <w:ilvl w:val="0"/>
          <w:numId w:val="3"/>
        </w:numPr>
        <w:spacing w:after="0" w:afterAutospacing="0"/>
        <w:rPr>
          <w:rFonts w:cstheme="minorHAnsi"/>
        </w:rPr>
      </w:pPr>
      <w:r>
        <w:rPr>
          <w:rFonts w:cstheme="minorHAnsi"/>
        </w:rPr>
        <w:t>Ich v</w:t>
      </w:r>
      <w:r w:rsidR="00CF008B" w:rsidRPr="00535F22">
        <w:rPr>
          <w:rFonts w:cstheme="minorHAnsi"/>
        </w:rPr>
        <w:t>ýskyt sa v </w:t>
      </w:r>
      <w:r w:rsidR="00884BEC" w:rsidRPr="00535F22">
        <w:rPr>
          <w:rFonts w:cstheme="minorHAnsi"/>
        </w:rPr>
        <w:t>rôznych</w:t>
      </w:r>
      <w:r w:rsidR="00CF008B" w:rsidRPr="00535F22">
        <w:rPr>
          <w:rFonts w:cstheme="minorHAnsi"/>
        </w:rPr>
        <w:t xml:space="preserve"> populáciách</w:t>
      </w:r>
      <w:r w:rsidR="00315CD9" w:rsidRPr="00535F22">
        <w:rPr>
          <w:rFonts w:cstheme="minorHAnsi"/>
        </w:rPr>
        <w:t xml:space="preserve"> </w:t>
      </w:r>
      <w:r w:rsidR="00CF008B" w:rsidRPr="00535F22">
        <w:rPr>
          <w:rFonts w:cstheme="minorHAnsi"/>
        </w:rPr>
        <w:t>odlišuje frekvenciou a</w:t>
      </w:r>
      <w:r w:rsidR="00A87CF1">
        <w:rPr>
          <w:rFonts w:cstheme="minorHAnsi"/>
        </w:rPr>
        <w:t> </w:t>
      </w:r>
      <w:r w:rsidR="00CF008B" w:rsidRPr="00535F22">
        <w:rPr>
          <w:rFonts w:cstheme="minorHAnsi"/>
        </w:rPr>
        <w:t>závažnosťou</w:t>
      </w:r>
    </w:p>
    <w:p w:rsidR="00CF008B" w:rsidRPr="00535F22" w:rsidRDefault="00315CD9" w:rsidP="00CF008B">
      <w:pPr>
        <w:pStyle w:val="Odsekzoznamu"/>
        <w:numPr>
          <w:ilvl w:val="0"/>
          <w:numId w:val="3"/>
        </w:numPr>
        <w:spacing w:after="0" w:afterAutospacing="0"/>
        <w:rPr>
          <w:rFonts w:cstheme="minorHAnsi"/>
        </w:rPr>
      </w:pPr>
      <w:r w:rsidRPr="00535F22">
        <w:rPr>
          <w:rFonts w:cstheme="minorHAnsi"/>
        </w:rPr>
        <w:t>V</w:t>
      </w:r>
      <w:r w:rsidR="00CF008B" w:rsidRPr="00535F22">
        <w:rPr>
          <w:rFonts w:cstheme="minorHAnsi"/>
        </w:rPr>
        <w:t>ýrazne súvisia s vekom</w:t>
      </w:r>
    </w:p>
    <w:p w:rsidR="00315CD9" w:rsidRDefault="00315CD9" w:rsidP="00315CD9">
      <w:pPr>
        <w:pStyle w:val="Odsekzoznamu"/>
        <w:numPr>
          <w:ilvl w:val="0"/>
          <w:numId w:val="3"/>
        </w:numPr>
        <w:spacing w:after="0" w:afterAutospacing="0"/>
        <w:rPr>
          <w:rFonts w:cstheme="minorHAnsi"/>
        </w:rPr>
      </w:pPr>
      <w:r w:rsidRPr="00535F22">
        <w:rPr>
          <w:rFonts w:cstheme="minorHAnsi"/>
        </w:rPr>
        <w:t>Ich výskyt ovplyvňuj</w:t>
      </w:r>
      <w:r w:rsidR="00883CE1">
        <w:rPr>
          <w:rFonts w:cstheme="minorHAnsi"/>
        </w:rPr>
        <w:t xml:space="preserve">e komplexná interakcia </w:t>
      </w:r>
      <w:r w:rsidR="007950EC">
        <w:rPr>
          <w:rFonts w:cstheme="minorHAnsi"/>
        </w:rPr>
        <w:t xml:space="preserve">biologických, socioekonomických, behaviorálnych a environmentálnych </w:t>
      </w:r>
      <w:r w:rsidR="00883CE1">
        <w:rPr>
          <w:rFonts w:cstheme="minorHAnsi"/>
        </w:rPr>
        <w:t>faktorov</w:t>
      </w:r>
      <w:r w:rsidR="007950EC">
        <w:rPr>
          <w:rFonts w:cstheme="minorHAnsi"/>
        </w:rPr>
        <w:t>.</w:t>
      </w:r>
    </w:p>
    <w:p w:rsidR="007950EC" w:rsidRPr="007950EC" w:rsidRDefault="007950EC" w:rsidP="007950EC">
      <w:pPr>
        <w:pStyle w:val="Odsekzoznamu"/>
        <w:spacing w:after="0" w:afterAutospacing="0"/>
        <w:rPr>
          <w:rFonts w:cstheme="minorHAnsi"/>
        </w:rPr>
      </w:pPr>
    </w:p>
    <w:p w:rsidR="00E53BEE" w:rsidRPr="001E43D5" w:rsidRDefault="00883CE1" w:rsidP="007950EC">
      <w:pPr>
        <w:spacing w:after="160" w:afterAutospacing="0"/>
        <w:rPr>
          <w:rFonts w:cstheme="minorHAnsi"/>
        </w:rPr>
      </w:pPr>
      <w:r w:rsidRPr="00883CE1">
        <w:rPr>
          <w:rFonts w:cstheme="minorHAnsi"/>
        </w:rPr>
        <w:t>Mnohé z</w:t>
      </w:r>
      <w:r w:rsidR="007950EC">
        <w:rPr>
          <w:rFonts w:cstheme="minorHAnsi"/>
        </w:rPr>
        <w:t xml:space="preserve"> uvedených determinantov </w:t>
      </w:r>
      <w:r w:rsidRPr="00883CE1">
        <w:rPr>
          <w:rFonts w:cstheme="minorHAnsi"/>
        </w:rPr>
        <w:t xml:space="preserve">sú </w:t>
      </w:r>
      <w:r w:rsidR="007950EC">
        <w:rPr>
          <w:rFonts w:cstheme="minorHAnsi"/>
        </w:rPr>
        <w:t>prepojené</w:t>
      </w:r>
      <w:r w:rsidRPr="00883CE1">
        <w:rPr>
          <w:rFonts w:cstheme="minorHAnsi"/>
        </w:rPr>
        <w:t xml:space="preserve"> s ďalšími neprenosnými ochoreniami</w:t>
      </w:r>
      <w:r w:rsidR="007950EC">
        <w:rPr>
          <w:rFonts w:cstheme="minorHAnsi"/>
        </w:rPr>
        <w:t xml:space="preserve"> a celkovou kvalitou života</w:t>
      </w:r>
      <w:r w:rsidRPr="00883CE1">
        <w:rPr>
          <w:rFonts w:cstheme="minorHAnsi"/>
        </w:rPr>
        <w:t>, čo tvorí základ konceptu spoločných rizikových faktorov</w:t>
      </w:r>
      <w:r>
        <w:rPr>
          <w:rFonts w:cstheme="minorHAnsi"/>
        </w:rPr>
        <w:t xml:space="preserve"> </w:t>
      </w:r>
      <w:r w:rsidR="00E82FDE" w:rsidRPr="00535F22">
        <w:rPr>
          <w:rFonts w:cstheme="minorHAnsi"/>
        </w:rPr>
        <w:t>(</w:t>
      </w:r>
      <w:r>
        <w:rPr>
          <w:rFonts w:cstheme="minorHAnsi"/>
        </w:rPr>
        <w:t>Obrázok 6</w:t>
      </w:r>
      <w:r w:rsidR="00E82FDE" w:rsidRPr="00535F22">
        <w:rPr>
          <w:rFonts w:cstheme="minorHAnsi"/>
        </w:rPr>
        <w:t>)</w:t>
      </w:r>
      <w:r w:rsidR="005C385F" w:rsidRPr="00535F22">
        <w:rPr>
          <w:rFonts w:cstheme="minorHAnsi"/>
        </w:rPr>
        <w:t xml:space="preserve">. </w:t>
      </w:r>
      <w:r w:rsidR="00A02FE2" w:rsidRPr="00A02FE2">
        <w:rPr>
          <w:rFonts w:cstheme="minorHAnsi"/>
        </w:rPr>
        <w:t>Tento koncept je známy ako princíp spoločných rizikových faktorov (</w:t>
      </w:r>
      <w:proofErr w:type="spellStart"/>
      <w:r w:rsidR="00A02FE2" w:rsidRPr="00A02FE2">
        <w:rPr>
          <w:rFonts w:cstheme="minorHAnsi"/>
        </w:rPr>
        <w:t>Common</w:t>
      </w:r>
      <w:proofErr w:type="spellEnd"/>
      <w:r w:rsidR="00A02FE2" w:rsidRPr="00A02FE2">
        <w:rPr>
          <w:rFonts w:cstheme="minorHAnsi"/>
        </w:rPr>
        <w:t xml:space="preserve"> Risk </w:t>
      </w:r>
      <w:proofErr w:type="spellStart"/>
      <w:r w:rsidR="00A02FE2" w:rsidRPr="00A02FE2">
        <w:rPr>
          <w:rFonts w:cstheme="minorHAnsi"/>
        </w:rPr>
        <w:t>Factor</w:t>
      </w:r>
      <w:proofErr w:type="spellEnd"/>
      <w:r w:rsidR="00A02FE2" w:rsidRPr="00A02FE2">
        <w:rPr>
          <w:rFonts w:cstheme="minorHAnsi"/>
        </w:rPr>
        <w:t xml:space="preserve"> </w:t>
      </w:r>
      <w:proofErr w:type="spellStart"/>
      <w:r w:rsidR="00A02FE2" w:rsidRPr="00A02FE2">
        <w:rPr>
          <w:rFonts w:cstheme="minorHAnsi"/>
        </w:rPr>
        <w:t>Approach</w:t>
      </w:r>
      <w:proofErr w:type="spellEnd"/>
      <w:r w:rsidR="00A02FE2" w:rsidRPr="00A02FE2">
        <w:rPr>
          <w:rFonts w:cstheme="minorHAnsi"/>
        </w:rPr>
        <w:t>), ktorý tvorí základ moderných preventívnych stratégií v stomatológii a verejnom zdravotníctve.</w:t>
      </w:r>
      <w:r w:rsidR="00A02FE2">
        <w:rPr>
          <w:rFonts w:cstheme="minorHAnsi"/>
        </w:rPr>
        <w:t xml:space="preserve"> </w:t>
      </w:r>
      <w:r w:rsidR="00E82FDE" w:rsidRPr="00883CE1">
        <w:rPr>
          <w:rFonts w:cstheme="minorHAnsi"/>
        </w:rPr>
        <w:t>Rizikové faktory</w:t>
      </w:r>
      <w:r w:rsidR="00E82FDE" w:rsidRPr="00535F22">
        <w:rPr>
          <w:rFonts w:cstheme="minorHAnsi"/>
        </w:rPr>
        <w:t xml:space="preserve"> chorôb ústnej dutiny vo veľkej miere patria medzi ovplyvniteľné rizikové faktory</w:t>
      </w:r>
      <w:r w:rsidR="00AD6D99">
        <w:rPr>
          <w:rFonts w:cstheme="minorHAnsi"/>
        </w:rPr>
        <w:t xml:space="preserve"> (Obrázok 7)</w:t>
      </w:r>
      <w:r w:rsidR="00E82FDE" w:rsidRPr="00535F22">
        <w:rPr>
          <w:rFonts w:cstheme="minorHAnsi"/>
        </w:rPr>
        <w:t xml:space="preserve">. Napríklad behaviorálne faktory je možné zmeniť smerom k zdravému životnému štýlu a k zlepšeniu zdravotných </w:t>
      </w:r>
      <w:r w:rsidR="00E82FDE" w:rsidRPr="00535F22">
        <w:rPr>
          <w:rFonts w:cstheme="minorHAnsi"/>
        </w:rPr>
        <w:lastRenderedPageBreak/>
        <w:t>návykov čo znižuje riziko chorôb ústnej dutiny a podporuje celkové zdravie.</w:t>
      </w:r>
      <w:r w:rsidR="00E53BEE">
        <w:rPr>
          <w:rFonts w:cstheme="minorHAnsi"/>
        </w:rPr>
        <w:t xml:space="preserve"> </w:t>
      </w:r>
      <w:r w:rsidR="00E53BEE" w:rsidRPr="00D50D0C">
        <w:rPr>
          <w:rFonts w:cstheme="minorHAnsi"/>
          <w:bCs/>
          <w:shd w:val="clear" w:color="auto" w:fill="FFFFFF"/>
        </w:rPr>
        <w:t xml:space="preserve">Existuje dokázaný vzťah medzi orálnym a všeobecným zdravím. </w:t>
      </w:r>
      <w:r>
        <w:rPr>
          <w:rFonts w:cstheme="minorHAnsi"/>
          <w:bCs/>
          <w:shd w:val="clear" w:color="auto" w:fill="FFFFFF"/>
        </w:rPr>
        <w:t>D</w:t>
      </w:r>
      <w:r w:rsidR="00E53BEE" w:rsidRPr="00D50D0C">
        <w:rPr>
          <w:rFonts w:cstheme="minorHAnsi"/>
          <w:bCs/>
          <w:shd w:val="clear" w:color="auto" w:fill="FFFFFF"/>
        </w:rPr>
        <w:t>iabetes mellitus súvisí s vývojom a progresiou paradontózy</w:t>
      </w:r>
      <w:r w:rsidR="00E53BEE">
        <w:rPr>
          <w:rFonts w:cstheme="minorHAnsi"/>
          <w:bCs/>
          <w:shd w:val="clear" w:color="auto" w:fill="FFFFFF"/>
        </w:rPr>
        <w:t xml:space="preserve">, </w:t>
      </w:r>
      <w:r w:rsidR="007950EC">
        <w:rPr>
          <w:rFonts w:cstheme="minorHAnsi"/>
          <w:bCs/>
          <w:shd w:val="clear" w:color="auto" w:fill="FFFFFF"/>
        </w:rPr>
        <w:t>tiež</w:t>
      </w:r>
      <w:r w:rsidR="00E53BEE" w:rsidRPr="00D50D0C">
        <w:rPr>
          <w:rFonts w:cstheme="minorHAnsi"/>
          <w:bCs/>
          <w:shd w:val="clear" w:color="auto" w:fill="FFFFFF"/>
        </w:rPr>
        <w:t xml:space="preserve"> existuje príčinná súvislosť medzi vysokou spotrebou cukrov a </w:t>
      </w:r>
      <w:r w:rsidR="008545B0">
        <w:rPr>
          <w:rFonts w:cstheme="minorHAnsi"/>
          <w:bCs/>
          <w:shd w:val="clear" w:color="auto" w:fill="FFFFFF"/>
        </w:rPr>
        <w:t>diabetes</w:t>
      </w:r>
      <w:r w:rsidR="00E53BEE" w:rsidRPr="00D50D0C">
        <w:rPr>
          <w:rFonts w:cstheme="minorHAnsi"/>
          <w:bCs/>
          <w:shd w:val="clear" w:color="auto" w:fill="FFFFFF"/>
        </w:rPr>
        <w:t>, obezitou a zubným kazom.</w:t>
      </w:r>
      <w:r w:rsidR="00E53BEE" w:rsidRPr="00285B89">
        <w:rPr>
          <w:rFonts w:cstheme="minorHAnsi"/>
          <w:bCs/>
          <w:shd w:val="clear" w:color="auto" w:fill="FFFFFF"/>
        </w:rPr>
        <w:t xml:space="preserve"> </w:t>
      </w:r>
    </w:p>
    <w:p w:rsidR="009E6AE1" w:rsidRPr="00535F22" w:rsidRDefault="005C385F" w:rsidP="00230F13">
      <w:pPr>
        <w:spacing w:after="0" w:afterAutospacing="0"/>
        <w:jc w:val="left"/>
        <w:rPr>
          <w:rFonts w:cstheme="minorHAnsi"/>
          <w:color w:val="0070C0"/>
        </w:rPr>
      </w:pPr>
      <w:r w:rsidRPr="00535F22">
        <w:rPr>
          <w:rFonts w:cstheme="minorHAnsi"/>
        </w:rPr>
        <w:t xml:space="preserve">Obrázok </w:t>
      </w:r>
      <w:r w:rsidR="00883CE1">
        <w:rPr>
          <w:rFonts w:cstheme="minorHAnsi"/>
        </w:rPr>
        <w:t>6</w:t>
      </w:r>
      <w:r w:rsidRPr="00535F22">
        <w:rPr>
          <w:rFonts w:cstheme="minorHAnsi"/>
        </w:rPr>
        <w:t>:</w:t>
      </w:r>
      <w:r w:rsidR="00DC3215" w:rsidRPr="00535F22">
        <w:rPr>
          <w:rFonts w:cstheme="minorHAnsi"/>
        </w:rPr>
        <w:t xml:space="preserve"> </w:t>
      </w:r>
      <w:r w:rsidR="00885B80" w:rsidRPr="00535F22">
        <w:rPr>
          <w:rFonts w:cstheme="minorHAnsi"/>
        </w:rPr>
        <w:t>Vzájomný</w:t>
      </w:r>
      <w:r w:rsidR="004F6220" w:rsidRPr="00535F22">
        <w:rPr>
          <w:rFonts w:cstheme="minorHAnsi"/>
        </w:rPr>
        <w:t xml:space="preserve"> súvis rizikových faktorov</w:t>
      </w:r>
      <w:r w:rsidR="004117E9">
        <w:rPr>
          <w:rFonts w:cstheme="minorHAnsi"/>
        </w:rPr>
        <w:t xml:space="preserve">, celkového a orálneho </w:t>
      </w:r>
      <w:r w:rsidR="004F6220" w:rsidRPr="00535F22">
        <w:rPr>
          <w:rFonts w:cstheme="minorHAnsi"/>
        </w:rPr>
        <w:t>zdravia</w:t>
      </w:r>
      <w:r w:rsidR="009E6AE1" w:rsidRPr="00535F22">
        <w:rPr>
          <w:rFonts w:cstheme="minorHAnsi"/>
          <w:noProof/>
        </w:rPr>
        <w:drawing>
          <wp:inline distT="0" distB="0" distL="0" distR="0" wp14:anchorId="5649F34C" wp14:editId="2C2398AA">
            <wp:extent cx="5638800" cy="2971800"/>
            <wp:effectExtent l="19050" t="19050" r="19050" b="19050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l="4498" t="13636" r="58995" b="13950"/>
                    <a:stretch/>
                  </pic:blipFill>
                  <pic:spPr bwMode="auto">
                    <a:xfrm>
                      <a:off x="0" y="0"/>
                      <a:ext cx="5661057" cy="29835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C3AE9" w:rsidRDefault="0037309C" w:rsidP="00193C8E">
      <w:pPr>
        <w:spacing w:after="0" w:afterAutospacing="0"/>
        <w:rPr>
          <w:rFonts w:cstheme="minorHAnsi"/>
        </w:rPr>
      </w:pPr>
      <w:proofErr w:type="spellStart"/>
      <w:r>
        <w:rPr>
          <w:rFonts w:cstheme="minorHAnsi"/>
        </w:rPr>
        <w:t>Petersen</w:t>
      </w:r>
      <w:proofErr w:type="spellEnd"/>
      <w:r>
        <w:rPr>
          <w:rFonts w:cstheme="minorHAnsi"/>
        </w:rPr>
        <w:t>, WHO 2002 (upravené)</w:t>
      </w:r>
    </w:p>
    <w:p w:rsidR="00883CE1" w:rsidRDefault="00883CE1" w:rsidP="00193C8E">
      <w:pPr>
        <w:spacing w:after="0" w:afterAutospacing="0"/>
        <w:rPr>
          <w:rFonts w:cstheme="minorHAnsi"/>
        </w:rPr>
      </w:pPr>
    </w:p>
    <w:p w:rsidR="00AD6D99" w:rsidRPr="00AD6D99" w:rsidRDefault="00AD6D99" w:rsidP="00883CE1">
      <w:pPr>
        <w:spacing w:after="0" w:afterAutospacing="0"/>
        <w:rPr>
          <w:rFonts w:cstheme="minorHAnsi"/>
          <w:b/>
        </w:rPr>
      </w:pPr>
      <w:r w:rsidRPr="00AD6D99">
        <w:rPr>
          <w:rFonts w:cstheme="minorHAnsi"/>
          <w:b/>
        </w:rPr>
        <w:t>Komplexná interakcia rizikových faktorov</w:t>
      </w:r>
    </w:p>
    <w:p w:rsidR="004117E9" w:rsidRDefault="00AD6D99" w:rsidP="00883CE1">
      <w:pPr>
        <w:spacing w:after="0" w:afterAutospacing="0"/>
        <w:rPr>
          <w:rFonts w:cstheme="minorHAnsi"/>
        </w:rPr>
      </w:pPr>
      <w:r>
        <w:rPr>
          <w:rFonts w:cstheme="minorHAnsi"/>
        </w:rPr>
        <w:t>M</w:t>
      </w:r>
      <w:r w:rsidR="00A02FE2" w:rsidRPr="00A02FE2">
        <w:rPr>
          <w:rFonts w:cstheme="minorHAnsi"/>
        </w:rPr>
        <w:t>akroekonomické a sociálne politiky, obchodné vzťahy, urbanizácia, globalizácia a celková úroveň rozvoja spoločnosti formujú sociálne postavenie človeka, jeho vzdelanie, príjem, pracovné podmienky a prístup k zdravotnej starostlivosti.</w:t>
      </w:r>
      <w:r w:rsidR="00A02FE2">
        <w:rPr>
          <w:rFonts w:cstheme="minorHAnsi"/>
        </w:rPr>
        <w:t xml:space="preserve"> </w:t>
      </w:r>
      <w:r w:rsidR="00A02FE2" w:rsidRPr="00A02FE2">
        <w:rPr>
          <w:rFonts w:cstheme="minorHAnsi"/>
        </w:rPr>
        <w:t xml:space="preserve">Na úrovni jednotlivca, </w:t>
      </w:r>
      <w:r w:rsidR="004117E9">
        <w:rPr>
          <w:rFonts w:cstheme="minorHAnsi"/>
        </w:rPr>
        <w:t>zdravotný stav</w:t>
      </w:r>
      <w:r w:rsidR="00A02FE2" w:rsidRPr="00A02FE2">
        <w:rPr>
          <w:rFonts w:cstheme="minorHAnsi"/>
        </w:rPr>
        <w:t xml:space="preserve"> </w:t>
      </w:r>
      <w:r w:rsidR="004117E9">
        <w:rPr>
          <w:rFonts w:cstheme="minorHAnsi"/>
        </w:rPr>
        <w:t xml:space="preserve">ovplyvňuje </w:t>
      </w:r>
      <w:r w:rsidR="00A02FE2" w:rsidRPr="00A02FE2">
        <w:rPr>
          <w:rFonts w:cstheme="minorHAnsi"/>
        </w:rPr>
        <w:t xml:space="preserve">sociálna trieda, úroveň vzdelania, pohlavie, etnická príslušnosť, materiálne podmienky, psychosociálne faktory, zdravotné správanie a kvalita životného prostredia. Tieto determinanty následne ovplyvňujú stravovacie návyky, konzumáciu alkoholu, užívanie tabaku, úroveň fyzickej aktivity a hygienické návyky. Výsledkom ich pôsobenia sú biologické procesy, ako zápal, infekcia a zmeny imunitnej odpovede, ktoré sa podieľajú na vzniku zubného kazu, </w:t>
      </w:r>
      <w:proofErr w:type="spellStart"/>
      <w:r w:rsidR="00A02FE2" w:rsidRPr="00A02FE2">
        <w:rPr>
          <w:rFonts w:cstheme="minorHAnsi"/>
        </w:rPr>
        <w:t>parodontálnych</w:t>
      </w:r>
      <w:proofErr w:type="spellEnd"/>
      <w:r w:rsidR="00A02FE2" w:rsidRPr="00A02FE2">
        <w:rPr>
          <w:rFonts w:cstheme="minorHAnsi"/>
        </w:rPr>
        <w:t xml:space="preserve"> ochorení, straty zubov a ďalších ochorení ústnej dutiny</w:t>
      </w:r>
      <w:r w:rsidR="004117E9">
        <w:rPr>
          <w:rFonts w:cstheme="minorHAnsi"/>
        </w:rPr>
        <w:t xml:space="preserve">. </w:t>
      </w:r>
      <w:r w:rsidR="004117E9" w:rsidRPr="004117E9">
        <w:rPr>
          <w:rFonts w:cstheme="minorHAnsi"/>
        </w:rPr>
        <w:t>Významnú úlohu zohrávajú aj komerčné determinanty zdravia. Patria sem marketingové stratégie výrobcov tabakových výrobkov, alkoholických nápojov a potravín s vysokým obsahom cukru, mediálne kampane a ďalšie mechanizmy formujúce spotrebiteľské správanie. WHO upozorňuje, že práve rastúca dostupnosť a intenzívna propagácia týchto produktov predstavujú jeden z hlavných dôvodov pretrvávajúcej vysokej záťaže ochoreniami ústnej dutiny vo svete. Preto sú účinné preventívne opatrenia zamerané nielen na jednotlivca, ale aj na širšie sociálne a politické prostredie, nevyhnutnou súčasťou podpory orálneho zdravia.</w:t>
      </w:r>
    </w:p>
    <w:p w:rsidR="004117E9" w:rsidRDefault="004117E9" w:rsidP="00883CE1">
      <w:pPr>
        <w:spacing w:after="0" w:afterAutospacing="0"/>
        <w:rPr>
          <w:rFonts w:cstheme="minorHAnsi"/>
        </w:rPr>
      </w:pPr>
    </w:p>
    <w:p w:rsidR="00883CE1" w:rsidRPr="00883CE1" w:rsidRDefault="00AD6D99" w:rsidP="00883CE1">
      <w:pPr>
        <w:spacing w:after="0" w:afterAutospacing="0"/>
        <w:rPr>
          <w:rFonts w:cstheme="minorHAnsi"/>
        </w:rPr>
      </w:pPr>
      <w:r>
        <w:rPr>
          <w:rFonts w:cstheme="minorHAnsi"/>
        </w:rPr>
        <w:t xml:space="preserve">Obrázok 7: </w:t>
      </w:r>
      <w:r w:rsidR="00883CE1">
        <w:rPr>
          <w:rFonts w:cstheme="minorHAnsi"/>
        </w:rPr>
        <w:t xml:space="preserve">Rizikové faktory </w:t>
      </w:r>
      <w:r w:rsidR="00883CE1" w:rsidRPr="00883CE1">
        <w:rPr>
          <w:rFonts w:cstheme="minorHAnsi"/>
        </w:rPr>
        <w:t>ochorení ústnej dutiny</w:t>
      </w:r>
      <w:r w:rsidR="00883CE1">
        <w:rPr>
          <w:rFonts w:cstheme="minorHAnsi"/>
        </w:rPr>
        <w:t>:</w:t>
      </w:r>
    </w:p>
    <w:p w:rsidR="00AD6D99" w:rsidRDefault="00AD6D99" w:rsidP="00193C8E">
      <w:pPr>
        <w:spacing w:after="0" w:afterAutospacing="0"/>
        <w:rPr>
          <w:rFonts w:cstheme="minorHAnsi"/>
        </w:rPr>
      </w:pPr>
      <w:r w:rsidRPr="00AD6D99">
        <w:rPr>
          <w:rFonts w:cstheme="minorHAnsi"/>
          <w:noProof/>
        </w:rPr>
        <w:drawing>
          <wp:inline distT="0" distB="0" distL="0" distR="0" wp14:anchorId="05CE42B2" wp14:editId="3EDCCA07">
            <wp:extent cx="5760720" cy="4647565"/>
            <wp:effectExtent l="19050" t="19050" r="11430" b="19685"/>
            <wp:docPr id="15" name="Obrázo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64756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AD6D99" w:rsidRPr="00535F22" w:rsidRDefault="00AD6D99" w:rsidP="00193C8E">
      <w:pPr>
        <w:spacing w:after="0" w:afterAutospacing="0"/>
        <w:rPr>
          <w:rFonts w:cstheme="minorHAnsi"/>
        </w:rPr>
      </w:pPr>
    </w:p>
    <w:p w:rsidR="00303097" w:rsidRPr="00535F22" w:rsidRDefault="00303097" w:rsidP="00535F22">
      <w:pPr>
        <w:pStyle w:val="Nadpis2"/>
      </w:pPr>
      <w:r w:rsidRPr="00535F22">
        <w:t>Epidemiologické štúdie</w:t>
      </w:r>
      <w:r w:rsidR="00D658CF">
        <w:t xml:space="preserve"> </w:t>
      </w:r>
      <w:r w:rsidR="00E53BEE">
        <w:t>orálneho zdravia</w:t>
      </w:r>
    </w:p>
    <w:p w:rsidR="00116998" w:rsidRPr="00535F22" w:rsidRDefault="007C41CD" w:rsidP="0038279D">
      <w:pPr>
        <w:spacing w:after="0" w:afterAutospacing="0"/>
        <w:rPr>
          <w:rFonts w:cstheme="minorHAnsi"/>
        </w:rPr>
      </w:pPr>
      <w:r w:rsidRPr="00535F22">
        <w:rPr>
          <w:rFonts w:cstheme="minorHAnsi"/>
        </w:rPr>
        <w:t>Surveillance</w:t>
      </w:r>
      <w:r w:rsidR="002C283B" w:rsidRPr="00535F22">
        <w:rPr>
          <w:rFonts w:cstheme="minorHAnsi"/>
        </w:rPr>
        <w:t xml:space="preserve"> orálneho zdravi</w:t>
      </w:r>
      <w:r w:rsidR="00116998" w:rsidRPr="00535F22">
        <w:rPr>
          <w:rFonts w:cstheme="minorHAnsi"/>
        </w:rPr>
        <w:t>a</w:t>
      </w:r>
      <w:r w:rsidRPr="00535F22">
        <w:rPr>
          <w:rFonts w:cstheme="minorHAnsi"/>
        </w:rPr>
        <w:t xml:space="preserve"> je kontinuálny zber, analýza a interpretácia údajov o orálnom zdraví v</w:t>
      </w:r>
      <w:r w:rsidR="00116998" w:rsidRPr="00535F22">
        <w:rPr>
          <w:rFonts w:cstheme="minorHAnsi"/>
        </w:rPr>
        <w:t> </w:t>
      </w:r>
      <w:r w:rsidRPr="00535F22">
        <w:rPr>
          <w:rFonts w:cstheme="minorHAnsi"/>
        </w:rPr>
        <w:t>populácii</w:t>
      </w:r>
      <w:r w:rsidR="00116998" w:rsidRPr="00535F22">
        <w:rPr>
          <w:rFonts w:cstheme="minorHAnsi"/>
        </w:rPr>
        <w:t xml:space="preserve">. </w:t>
      </w:r>
      <w:r w:rsidR="008545B0">
        <w:rPr>
          <w:rFonts w:cstheme="minorHAnsi"/>
        </w:rPr>
        <w:t>Aktívna surveillance sa u</w:t>
      </w:r>
      <w:r w:rsidR="002C283B" w:rsidRPr="00535F22">
        <w:rPr>
          <w:rFonts w:cstheme="minorHAnsi"/>
        </w:rPr>
        <w:t>skutočňuje sa prostredníctvom opakovaných (odporúča sa každých 5 – 6 rokov) štúdii, ktoré poskytujú informácie</w:t>
      </w:r>
    </w:p>
    <w:p w:rsidR="00116998" w:rsidRPr="00535F22" w:rsidRDefault="00116998" w:rsidP="0038279D">
      <w:pPr>
        <w:pStyle w:val="Odsekzoznamu"/>
        <w:numPr>
          <w:ilvl w:val="0"/>
          <w:numId w:val="2"/>
        </w:numPr>
        <w:spacing w:after="0" w:afterAutospacing="0"/>
        <w:rPr>
          <w:rFonts w:cstheme="minorHAnsi"/>
        </w:rPr>
      </w:pPr>
      <w:r w:rsidRPr="00535F22">
        <w:rPr>
          <w:rFonts w:cstheme="minorHAnsi"/>
        </w:rPr>
        <w:t xml:space="preserve">o </w:t>
      </w:r>
      <w:r w:rsidR="002C283B" w:rsidRPr="00535F22">
        <w:rPr>
          <w:rFonts w:cstheme="minorHAnsi"/>
        </w:rPr>
        <w:t xml:space="preserve">aktuálnom výskyte chorôb </w:t>
      </w:r>
      <w:r w:rsidRPr="00535F22">
        <w:rPr>
          <w:rFonts w:cstheme="minorHAnsi"/>
        </w:rPr>
        <w:t xml:space="preserve">ústnej dutiny </w:t>
      </w:r>
      <w:r w:rsidR="002C283B" w:rsidRPr="00535F22">
        <w:rPr>
          <w:rFonts w:cstheme="minorHAnsi"/>
        </w:rPr>
        <w:t xml:space="preserve">v populácii, </w:t>
      </w:r>
    </w:p>
    <w:p w:rsidR="008A3BFD" w:rsidRPr="00535F22" w:rsidRDefault="002C283B" w:rsidP="0038279D">
      <w:pPr>
        <w:pStyle w:val="Odsekzoznamu"/>
        <w:numPr>
          <w:ilvl w:val="0"/>
          <w:numId w:val="2"/>
        </w:numPr>
        <w:spacing w:after="0" w:afterAutospacing="0"/>
        <w:rPr>
          <w:rFonts w:cstheme="minorHAnsi"/>
        </w:rPr>
      </w:pPr>
      <w:r w:rsidRPr="00535F22">
        <w:rPr>
          <w:rFonts w:cstheme="minorHAnsi"/>
        </w:rPr>
        <w:t>trendoch ich výskytu v</w:t>
      </w:r>
      <w:r w:rsidR="00116998" w:rsidRPr="00535F22">
        <w:rPr>
          <w:rFonts w:cstheme="minorHAnsi"/>
        </w:rPr>
        <w:t> </w:t>
      </w:r>
      <w:r w:rsidRPr="00535F22">
        <w:rPr>
          <w:rFonts w:cstheme="minorHAnsi"/>
        </w:rPr>
        <w:t>čase</w:t>
      </w:r>
      <w:r w:rsidR="00116998" w:rsidRPr="00535F22">
        <w:rPr>
          <w:rFonts w:cstheme="minorHAnsi"/>
        </w:rPr>
        <w:t xml:space="preserve">, </w:t>
      </w:r>
      <w:r w:rsidRPr="00535F22">
        <w:rPr>
          <w:rFonts w:cstheme="minorHAnsi"/>
        </w:rPr>
        <w:t xml:space="preserve"> </w:t>
      </w:r>
    </w:p>
    <w:p w:rsidR="00941F83" w:rsidRPr="00535F22" w:rsidRDefault="00941F83" w:rsidP="0038279D">
      <w:pPr>
        <w:pStyle w:val="Odsekzoznamu"/>
        <w:numPr>
          <w:ilvl w:val="0"/>
          <w:numId w:val="2"/>
        </w:numPr>
        <w:spacing w:after="0" w:afterAutospacing="0"/>
        <w:rPr>
          <w:rFonts w:cstheme="minorHAnsi"/>
        </w:rPr>
      </w:pPr>
      <w:r w:rsidRPr="00535F22">
        <w:rPr>
          <w:rFonts w:cstheme="minorHAnsi"/>
        </w:rPr>
        <w:t>o efekte preventívnych programov</w:t>
      </w:r>
    </w:p>
    <w:p w:rsidR="007761B0" w:rsidRPr="00535F22" w:rsidRDefault="007761B0" w:rsidP="0038279D">
      <w:pPr>
        <w:pStyle w:val="Odsekzoznamu"/>
        <w:numPr>
          <w:ilvl w:val="0"/>
          <w:numId w:val="2"/>
        </w:numPr>
        <w:spacing w:after="0" w:afterAutospacing="0"/>
        <w:rPr>
          <w:rFonts w:cstheme="minorHAnsi"/>
        </w:rPr>
      </w:pPr>
      <w:r w:rsidRPr="00535F22">
        <w:rPr>
          <w:rFonts w:cstheme="minorHAnsi"/>
        </w:rPr>
        <w:t>pre ďalšie plánovanie zubolekárskej starostlivosti a prevencie.</w:t>
      </w:r>
    </w:p>
    <w:p w:rsidR="007761B0" w:rsidRPr="00535F22" w:rsidRDefault="007761B0" w:rsidP="007761B0">
      <w:pPr>
        <w:pStyle w:val="Odsekzoznamu"/>
        <w:spacing w:after="0" w:afterAutospacing="0"/>
        <w:ind w:left="420"/>
        <w:rPr>
          <w:rFonts w:cstheme="minorHAnsi"/>
        </w:rPr>
      </w:pPr>
    </w:p>
    <w:p w:rsidR="005A6172" w:rsidRPr="00702C8C" w:rsidRDefault="002C283B" w:rsidP="0038279D">
      <w:pPr>
        <w:spacing w:after="0" w:afterAutospacing="0"/>
        <w:ind w:left="60"/>
        <w:rPr>
          <w:rFonts w:cstheme="minorHAnsi"/>
        </w:rPr>
      </w:pPr>
      <w:r w:rsidRPr="00535F22">
        <w:rPr>
          <w:rFonts w:cstheme="minorHAnsi"/>
        </w:rPr>
        <w:t>Cieľom epi</w:t>
      </w:r>
      <w:r w:rsidR="0042474D" w:rsidRPr="00535F22">
        <w:rPr>
          <w:rFonts w:cstheme="minorHAnsi"/>
        </w:rPr>
        <w:t>demiologických</w:t>
      </w:r>
      <w:r w:rsidRPr="00535F22">
        <w:rPr>
          <w:rFonts w:cstheme="minorHAnsi"/>
        </w:rPr>
        <w:t xml:space="preserve"> štúdii je prispieť ku kontrole chorôb </w:t>
      </w:r>
      <w:r w:rsidR="00116998" w:rsidRPr="00535F22">
        <w:rPr>
          <w:rFonts w:cstheme="minorHAnsi"/>
        </w:rPr>
        <w:t xml:space="preserve">ústnej dutiny </w:t>
      </w:r>
      <w:r w:rsidRPr="00535F22">
        <w:rPr>
          <w:rFonts w:cstheme="minorHAnsi"/>
        </w:rPr>
        <w:t>a znižovať ich vplyv na kvalitu života</w:t>
      </w:r>
      <w:r w:rsidR="00116998" w:rsidRPr="00535F22">
        <w:rPr>
          <w:rFonts w:cstheme="minorHAnsi"/>
        </w:rPr>
        <w:t xml:space="preserve">. </w:t>
      </w:r>
      <w:r w:rsidRPr="00535F22">
        <w:rPr>
          <w:rFonts w:cstheme="minorHAnsi"/>
        </w:rPr>
        <w:t>Štandardizovaná m</w:t>
      </w:r>
      <w:r w:rsidR="005A6172" w:rsidRPr="00535F22">
        <w:rPr>
          <w:rFonts w:cstheme="minorHAnsi"/>
        </w:rPr>
        <w:t>etodika epidemiologických štúdii zameraných na orálne zdravie je zavedená od roku 1971</w:t>
      </w:r>
      <w:r w:rsidRPr="00535F22">
        <w:rPr>
          <w:rFonts w:cstheme="minorHAnsi"/>
        </w:rPr>
        <w:t xml:space="preserve"> a umožňuje</w:t>
      </w:r>
      <w:r w:rsidR="005A6172" w:rsidRPr="00535F22">
        <w:rPr>
          <w:rFonts w:cstheme="minorHAnsi"/>
        </w:rPr>
        <w:t xml:space="preserve"> medzinárodn</w:t>
      </w:r>
      <w:r w:rsidRPr="00535F22">
        <w:rPr>
          <w:rFonts w:cstheme="minorHAnsi"/>
        </w:rPr>
        <w:t>é</w:t>
      </w:r>
      <w:r w:rsidR="005A6172" w:rsidRPr="00535F22">
        <w:rPr>
          <w:rFonts w:cstheme="minorHAnsi"/>
        </w:rPr>
        <w:t xml:space="preserve"> porovnáva</w:t>
      </w:r>
      <w:r w:rsidRPr="00535F22">
        <w:rPr>
          <w:rFonts w:cstheme="minorHAnsi"/>
        </w:rPr>
        <w:t>nie</w:t>
      </w:r>
      <w:r w:rsidR="005A6172" w:rsidRPr="00535F22">
        <w:rPr>
          <w:rFonts w:cstheme="minorHAnsi"/>
        </w:rPr>
        <w:t xml:space="preserve">. </w:t>
      </w:r>
      <w:r w:rsidR="008607DF" w:rsidRPr="00535F22">
        <w:rPr>
          <w:rFonts w:cstheme="minorHAnsi"/>
        </w:rPr>
        <w:t xml:space="preserve">Vyhodnotením mnohých štúdií </w:t>
      </w:r>
      <w:r w:rsidR="008607DF" w:rsidRPr="00535F22">
        <w:rPr>
          <w:rFonts w:cstheme="minorHAnsi"/>
        </w:rPr>
        <w:lastRenderedPageBreak/>
        <w:t xml:space="preserve">z rôznych krajín sa podarilo identifikovať rizikové faktory, ktoré zásadne ovplyvňujú orálne zdravie. </w:t>
      </w:r>
      <w:r w:rsidR="00371109" w:rsidRPr="00702C8C">
        <w:rPr>
          <w:rFonts w:cstheme="minorHAnsi"/>
        </w:rPr>
        <w:t>Epidemiologické štúdie majú význam najmä primárnej prevencii a</w:t>
      </w:r>
      <w:r w:rsidR="001E43D5">
        <w:rPr>
          <w:rFonts w:cstheme="minorHAnsi"/>
        </w:rPr>
        <w:t> </w:t>
      </w:r>
      <w:r w:rsidR="00371109" w:rsidRPr="00702C8C">
        <w:rPr>
          <w:rFonts w:cstheme="minorHAnsi"/>
        </w:rPr>
        <w:t>umožňujú</w:t>
      </w:r>
      <w:r w:rsidR="001E43D5">
        <w:rPr>
          <w:rFonts w:cstheme="minorHAnsi"/>
        </w:rPr>
        <w:t xml:space="preserve"> odhaliť</w:t>
      </w:r>
      <w:r w:rsidR="00213759" w:rsidRPr="00702C8C">
        <w:rPr>
          <w:rFonts w:cstheme="minorHAnsi"/>
        </w:rPr>
        <w:t xml:space="preserve"> </w:t>
      </w:r>
      <w:r w:rsidR="00371109" w:rsidRPr="00702C8C">
        <w:rPr>
          <w:rFonts w:cstheme="minorHAnsi"/>
        </w:rPr>
        <w:t>rizikové skupiny</w:t>
      </w:r>
      <w:r w:rsidR="001E43D5">
        <w:rPr>
          <w:rFonts w:cstheme="minorHAnsi"/>
        </w:rPr>
        <w:t xml:space="preserve"> obyvateľstva</w:t>
      </w:r>
      <w:r w:rsidR="00371109" w:rsidRPr="00702C8C">
        <w:rPr>
          <w:rFonts w:cstheme="minorHAnsi"/>
        </w:rPr>
        <w:t xml:space="preserve">. </w:t>
      </w:r>
      <w:r w:rsidR="00702C8C" w:rsidRPr="00702C8C">
        <w:rPr>
          <w:rFonts w:cstheme="minorHAnsi"/>
        </w:rPr>
        <w:t>V</w:t>
      </w:r>
      <w:r w:rsidR="001F067A" w:rsidRPr="00702C8C">
        <w:rPr>
          <w:rFonts w:cstheme="minorHAnsi"/>
        </w:rPr>
        <w:t>edú k návrhu vhodn</w:t>
      </w:r>
      <w:r w:rsidR="00702C8C" w:rsidRPr="00702C8C">
        <w:rPr>
          <w:rFonts w:cstheme="minorHAnsi"/>
        </w:rPr>
        <w:t>ých</w:t>
      </w:r>
      <w:r w:rsidR="001F067A" w:rsidRPr="00702C8C">
        <w:rPr>
          <w:rFonts w:cstheme="minorHAnsi"/>
        </w:rPr>
        <w:t xml:space="preserve"> fo</w:t>
      </w:r>
      <w:r w:rsidR="00702C8C" w:rsidRPr="00702C8C">
        <w:rPr>
          <w:rFonts w:cstheme="minorHAnsi"/>
        </w:rPr>
        <w:t>riem</w:t>
      </w:r>
      <w:r w:rsidR="001F067A" w:rsidRPr="00702C8C">
        <w:rPr>
          <w:rFonts w:cstheme="minorHAnsi"/>
        </w:rPr>
        <w:t xml:space="preserve"> primárnej prevencie</w:t>
      </w:r>
      <w:r w:rsidR="00702C8C" w:rsidRPr="00702C8C">
        <w:rPr>
          <w:rFonts w:cstheme="minorHAnsi"/>
        </w:rPr>
        <w:t xml:space="preserve"> a cielenej </w:t>
      </w:r>
      <w:r w:rsidR="00D14B36" w:rsidRPr="00702C8C">
        <w:rPr>
          <w:rFonts w:cstheme="minorHAnsi"/>
        </w:rPr>
        <w:t>príprav</w:t>
      </w:r>
      <w:r w:rsidR="00702C8C" w:rsidRPr="00702C8C">
        <w:rPr>
          <w:rFonts w:cstheme="minorHAnsi"/>
        </w:rPr>
        <w:t>e</w:t>
      </w:r>
      <w:r w:rsidR="00D14B36" w:rsidRPr="00702C8C">
        <w:rPr>
          <w:rFonts w:cstheme="minorHAnsi"/>
        </w:rPr>
        <w:t xml:space="preserve"> odborného personálu</w:t>
      </w:r>
    </w:p>
    <w:p w:rsidR="00E55503" w:rsidRPr="00535F22" w:rsidRDefault="00E55503" w:rsidP="00E55503">
      <w:pPr>
        <w:spacing w:after="0" w:afterAutospacing="0"/>
        <w:ind w:left="60"/>
        <w:rPr>
          <w:rFonts w:cstheme="minorHAnsi"/>
          <w:b/>
        </w:rPr>
      </w:pPr>
    </w:p>
    <w:p w:rsidR="00E55503" w:rsidRPr="00535F22" w:rsidRDefault="00E55503" w:rsidP="00535F22">
      <w:pPr>
        <w:pStyle w:val="Nadpis2"/>
      </w:pPr>
      <w:r w:rsidRPr="00535F22">
        <w:t>Dizajn</w:t>
      </w:r>
      <w:r w:rsidR="00D14B36" w:rsidRPr="00535F22">
        <w:t xml:space="preserve"> epidemiologickej</w:t>
      </w:r>
      <w:r w:rsidRPr="00535F22">
        <w:t xml:space="preserve"> štúdie orálneho zdravia</w:t>
      </w:r>
    </w:p>
    <w:p w:rsidR="0038279D" w:rsidRPr="00535F22" w:rsidRDefault="00E55503" w:rsidP="002C7CDD">
      <w:pPr>
        <w:ind w:left="60"/>
        <w:rPr>
          <w:rFonts w:cstheme="minorHAnsi"/>
        </w:rPr>
      </w:pPr>
      <w:r w:rsidRPr="00535F22">
        <w:rPr>
          <w:rFonts w:cstheme="minorHAnsi"/>
        </w:rPr>
        <w:t>V</w:t>
      </w:r>
      <w:r w:rsidR="004A5901" w:rsidRPr="00535F22">
        <w:rPr>
          <w:rFonts w:cstheme="minorHAnsi"/>
        </w:rPr>
        <w:t>ýber súboru</w:t>
      </w:r>
      <w:r w:rsidRPr="00535F22">
        <w:rPr>
          <w:rFonts w:cstheme="minorHAnsi"/>
        </w:rPr>
        <w:t xml:space="preserve"> pre štúdiu zahŕňa najdôležitejšie skupiny populácie z hľadiska rozdielov v orálnom zdraví</w:t>
      </w:r>
      <w:r w:rsidR="00F83EE7" w:rsidRPr="00535F22">
        <w:rPr>
          <w:rFonts w:cstheme="minorHAnsi"/>
        </w:rPr>
        <w:t xml:space="preserve"> – podľa veku a socioekonomických faktorov.</w:t>
      </w:r>
    </w:p>
    <w:p w:rsidR="0023091E" w:rsidRPr="00535F22" w:rsidRDefault="00AA1179" w:rsidP="00535F22">
      <w:pPr>
        <w:pStyle w:val="Nadpis3"/>
      </w:pPr>
      <w:r w:rsidRPr="00535F22">
        <w:t>Odporúčané</w:t>
      </w:r>
      <w:r w:rsidR="00267B12" w:rsidRPr="00535F22">
        <w:t xml:space="preserve"> vekové </w:t>
      </w:r>
      <w:r w:rsidRPr="00535F22">
        <w:t>kategórie pre hodnotenie stavu orálneho zdravia</w:t>
      </w:r>
      <w:r w:rsidR="00781BE7" w:rsidRPr="00535F22">
        <w:t xml:space="preserve"> populácie</w:t>
      </w:r>
      <w:r w:rsidRPr="00535F22">
        <w:t>:</w:t>
      </w:r>
    </w:p>
    <w:p w:rsidR="00220632" w:rsidRPr="00535F22" w:rsidRDefault="00AA1179" w:rsidP="00781BE7">
      <w:pPr>
        <w:pStyle w:val="Odsekzoznamu"/>
        <w:numPr>
          <w:ilvl w:val="0"/>
          <w:numId w:val="7"/>
        </w:numPr>
        <w:spacing w:after="0" w:afterAutospacing="0"/>
        <w:rPr>
          <w:rFonts w:cstheme="minorHAnsi"/>
          <w:u w:val="single"/>
        </w:rPr>
      </w:pPr>
      <w:r w:rsidRPr="00535F22">
        <w:rPr>
          <w:rFonts w:cstheme="minorHAnsi"/>
        </w:rPr>
        <w:t xml:space="preserve">Vek 5 rokov – zhodnotenie stavu primárnej </w:t>
      </w:r>
      <w:proofErr w:type="spellStart"/>
      <w:r w:rsidRPr="00535F22">
        <w:rPr>
          <w:rFonts w:cstheme="minorHAnsi"/>
        </w:rPr>
        <w:t>dentície</w:t>
      </w:r>
      <w:proofErr w:type="spellEnd"/>
      <w:r w:rsidR="0023091E" w:rsidRPr="00535F22">
        <w:rPr>
          <w:rFonts w:cstheme="minorHAnsi"/>
        </w:rPr>
        <w:t xml:space="preserve"> v čase keď dieťa začína chodiť do školy</w:t>
      </w:r>
      <w:r w:rsidR="00781BE7" w:rsidRPr="00535F22">
        <w:rPr>
          <w:rFonts w:cstheme="minorHAnsi"/>
        </w:rPr>
        <w:t>.</w:t>
      </w:r>
    </w:p>
    <w:p w:rsidR="00AA1179" w:rsidRPr="00535F22" w:rsidRDefault="00AA1179" w:rsidP="00781BE7">
      <w:pPr>
        <w:pStyle w:val="Odsekzoznamu"/>
        <w:numPr>
          <w:ilvl w:val="0"/>
          <w:numId w:val="7"/>
        </w:numPr>
        <w:spacing w:after="0" w:afterAutospacing="0"/>
        <w:rPr>
          <w:rFonts w:cstheme="minorHAnsi"/>
        </w:rPr>
      </w:pPr>
      <w:r w:rsidRPr="00535F22">
        <w:rPr>
          <w:rFonts w:cstheme="minorHAnsi"/>
        </w:rPr>
        <w:t>Vek 12 rokov</w:t>
      </w:r>
      <w:r w:rsidR="0023091E" w:rsidRPr="00535F22">
        <w:rPr>
          <w:rFonts w:cstheme="minorHAnsi"/>
        </w:rPr>
        <w:t xml:space="preserve"> </w:t>
      </w:r>
      <w:r w:rsidR="00D3155E" w:rsidRPr="00535F22">
        <w:rPr>
          <w:rFonts w:cstheme="minorHAnsi"/>
        </w:rPr>
        <w:t>–</w:t>
      </w:r>
      <w:r w:rsidR="0023091E" w:rsidRPr="00535F22">
        <w:rPr>
          <w:rFonts w:cstheme="minorHAnsi"/>
        </w:rPr>
        <w:t xml:space="preserve"> </w:t>
      </w:r>
      <w:r w:rsidR="00D3155E" w:rsidRPr="00535F22">
        <w:rPr>
          <w:rFonts w:cstheme="minorHAnsi"/>
          <w:b/>
        </w:rPr>
        <w:t xml:space="preserve">skupina vybraná pre medzinárodné porovnávania. </w:t>
      </w:r>
      <w:r w:rsidR="00D3155E" w:rsidRPr="00535F22">
        <w:rPr>
          <w:rFonts w:cstheme="minorHAnsi"/>
        </w:rPr>
        <w:t xml:space="preserve">V tomto veku sú už prerezané takmer všetky zuby permanentnej </w:t>
      </w:r>
      <w:proofErr w:type="spellStart"/>
      <w:r w:rsidR="00D3155E" w:rsidRPr="00535F22">
        <w:rPr>
          <w:rFonts w:cstheme="minorHAnsi"/>
        </w:rPr>
        <w:t>dentície</w:t>
      </w:r>
      <w:proofErr w:type="spellEnd"/>
      <w:r w:rsidR="00D3155E" w:rsidRPr="00535F22">
        <w:rPr>
          <w:rFonts w:cstheme="minorHAnsi"/>
        </w:rPr>
        <w:t xml:space="preserve"> a súbor detí potrebný pre štúdiu sa dá pomerne ľahko získať cez školský systém. </w:t>
      </w:r>
    </w:p>
    <w:p w:rsidR="00AA1179" w:rsidRPr="00535F22" w:rsidRDefault="00AA1179" w:rsidP="00781BE7">
      <w:pPr>
        <w:pStyle w:val="Odsekzoznamu"/>
        <w:numPr>
          <w:ilvl w:val="0"/>
          <w:numId w:val="7"/>
        </w:numPr>
        <w:spacing w:after="0" w:afterAutospacing="0"/>
        <w:rPr>
          <w:rFonts w:cstheme="minorHAnsi"/>
        </w:rPr>
      </w:pPr>
      <w:r w:rsidRPr="00535F22">
        <w:rPr>
          <w:rFonts w:cstheme="minorHAnsi"/>
        </w:rPr>
        <w:t>Vek 15 rokov</w:t>
      </w:r>
      <w:r w:rsidR="00D3155E" w:rsidRPr="00535F22">
        <w:rPr>
          <w:rFonts w:cstheme="minorHAnsi"/>
        </w:rPr>
        <w:t xml:space="preserve"> – zhodnotenie stavu chrupu u</w:t>
      </w:r>
      <w:r w:rsidR="00781BE7" w:rsidRPr="00535F22">
        <w:rPr>
          <w:rFonts w:cstheme="minorHAnsi"/>
        </w:rPr>
        <w:t> </w:t>
      </w:r>
      <w:r w:rsidR="00D3155E" w:rsidRPr="00535F22">
        <w:rPr>
          <w:rFonts w:cstheme="minorHAnsi"/>
        </w:rPr>
        <w:t>adolescentov</w:t>
      </w:r>
      <w:r w:rsidR="00781BE7" w:rsidRPr="00535F22">
        <w:rPr>
          <w:rFonts w:cstheme="minorHAnsi"/>
        </w:rPr>
        <w:t>.</w:t>
      </w:r>
      <w:r w:rsidR="00D3155E" w:rsidRPr="00535F22">
        <w:rPr>
          <w:rFonts w:cstheme="minorHAnsi"/>
        </w:rPr>
        <w:t xml:space="preserve"> </w:t>
      </w:r>
    </w:p>
    <w:p w:rsidR="00AA1179" w:rsidRPr="00535F22" w:rsidRDefault="00AA1179" w:rsidP="00781BE7">
      <w:pPr>
        <w:pStyle w:val="Odsekzoznamu"/>
        <w:numPr>
          <w:ilvl w:val="0"/>
          <w:numId w:val="7"/>
        </w:numPr>
        <w:spacing w:after="0" w:afterAutospacing="0"/>
        <w:rPr>
          <w:rFonts w:cstheme="minorHAnsi"/>
        </w:rPr>
      </w:pPr>
      <w:r w:rsidRPr="00535F22">
        <w:rPr>
          <w:rFonts w:cstheme="minorHAnsi"/>
        </w:rPr>
        <w:t>Vek 35 – 44 rokov</w:t>
      </w:r>
      <w:r w:rsidR="00D3155E" w:rsidRPr="00535F22">
        <w:rPr>
          <w:rFonts w:cstheme="minorHAnsi"/>
        </w:rPr>
        <w:t xml:space="preserve"> </w:t>
      </w:r>
      <w:r w:rsidR="00C53D68" w:rsidRPr="00535F22">
        <w:rPr>
          <w:rFonts w:cstheme="minorHAnsi"/>
        </w:rPr>
        <w:t>–</w:t>
      </w:r>
      <w:r w:rsidR="00D3155E" w:rsidRPr="00535F22">
        <w:rPr>
          <w:rFonts w:cstheme="minorHAnsi"/>
        </w:rPr>
        <w:t xml:space="preserve"> </w:t>
      </w:r>
      <w:r w:rsidR="00C53D68" w:rsidRPr="00535F22">
        <w:rPr>
          <w:rFonts w:cstheme="minorHAnsi"/>
        </w:rPr>
        <w:t xml:space="preserve">štandardná veková skupina pre </w:t>
      </w:r>
      <w:r w:rsidR="00781BE7" w:rsidRPr="00535F22">
        <w:rPr>
          <w:rFonts w:cstheme="minorHAnsi"/>
        </w:rPr>
        <w:t>surveillance orálneho zdravia u dospelých poskytuje údaje o zdravotnej starostlivosti a prevencii za 40 rokov života.</w:t>
      </w:r>
    </w:p>
    <w:p w:rsidR="002C7CDD" w:rsidRPr="00535F22" w:rsidRDefault="00AA1179" w:rsidP="008B0B19">
      <w:pPr>
        <w:pStyle w:val="Odsekzoznamu"/>
        <w:numPr>
          <w:ilvl w:val="0"/>
          <w:numId w:val="7"/>
        </w:numPr>
        <w:spacing w:after="0" w:afterAutospacing="0"/>
        <w:rPr>
          <w:rFonts w:cstheme="minorHAnsi"/>
        </w:rPr>
      </w:pPr>
      <w:r w:rsidRPr="00535F22">
        <w:rPr>
          <w:rFonts w:cstheme="minorHAnsi"/>
        </w:rPr>
        <w:t>Vek 65 – 74 rokov</w:t>
      </w:r>
      <w:r w:rsidR="00781BE7" w:rsidRPr="00535F22">
        <w:rPr>
          <w:rFonts w:cstheme="minorHAnsi"/>
        </w:rPr>
        <w:t xml:space="preserve"> – v tejto vekovej skupine je možné zhodnotiť stav orálneho zdravia z celoživotnej perspektívy, taktiež sa zistí konečný efekt zdravotnej starostlivosti a prevencie v populácii. </w:t>
      </w:r>
    </w:p>
    <w:p w:rsidR="008B0B19" w:rsidRPr="00535F22" w:rsidRDefault="008B0B19" w:rsidP="008B0B19">
      <w:pPr>
        <w:pStyle w:val="Odsekzoznamu"/>
        <w:spacing w:after="0" w:afterAutospacing="0"/>
        <w:ind w:left="420"/>
        <w:rPr>
          <w:rFonts w:cstheme="minorHAnsi"/>
        </w:rPr>
      </w:pPr>
    </w:p>
    <w:p w:rsidR="002C7CDD" w:rsidRPr="00535F22" w:rsidRDefault="002C7CDD" w:rsidP="00535F22">
      <w:pPr>
        <w:pStyle w:val="Nadpis3"/>
      </w:pPr>
      <w:r w:rsidRPr="00535F22">
        <w:t>Veľkosť súboru štúdie orálneho zdravia</w:t>
      </w:r>
    </w:p>
    <w:p w:rsidR="00781BE7" w:rsidRPr="00535F22" w:rsidRDefault="002C7CDD" w:rsidP="00C82EE7">
      <w:pPr>
        <w:spacing w:after="0" w:afterAutospacing="0"/>
        <w:ind w:left="60"/>
        <w:rPr>
          <w:rFonts w:cstheme="minorHAnsi"/>
        </w:rPr>
      </w:pPr>
      <w:r w:rsidRPr="00535F22">
        <w:rPr>
          <w:rFonts w:cstheme="minorHAnsi"/>
        </w:rPr>
        <w:t>Štúdia zvyčajne zahŕňa 10 – 15 lokalít v mestskej a vidieckej časti krajiny. V každej lokalite z každej vekovej skupiny je zaradených do štúdie min 25 – max 50 osôb</w:t>
      </w:r>
      <w:r w:rsidR="00F83EE7" w:rsidRPr="00535F22">
        <w:rPr>
          <w:rFonts w:cstheme="minorHAnsi"/>
        </w:rPr>
        <w:t xml:space="preserve"> (pomer </w:t>
      </w:r>
      <w:proofErr w:type="spellStart"/>
      <w:r w:rsidR="00F83EE7" w:rsidRPr="00535F22">
        <w:rPr>
          <w:rFonts w:cstheme="minorHAnsi"/>
        </w:rPr>
        <w:t>muži:ženy</w:t>
      </w:r>
      <w:proofErr w:type="spellEnd"/>
      <w:r w:rsidR="00F83EE7" w:rsidRPr="00535F22">
        <w:rPr>
          <w:rFonts w:cstheme="minorHAnsi"/>
        </w:rPr>
        <w:t xml:space="preserve"> približne 1:1)</w:t>
      </w:r>
      <w:r w:rsidRPr="00535F22">
        <w:rPr>
          <w:rFonts w:cstheme="minorHAnsi"/>
        </w:rPr>
        <w:t xml:space="preserve">. </w:t>
      </w:r>
      <w:r w:rsidR="00C82EE7" w:rsidRPr="00535F22">
        <w:rPr>
          <w:rFonts w:cstheme="minorHAnsi"/>
        </w:rPr>
        <w:t xml:space="preserve">Ak v jednej vekovej skupine bude </w:t>
      </w:r>
      <w:r w:rsidR="00044519" w:rsidRPr="00535F22">
        <w:rPr>
          <w:rFonts w:cstheme="minorHAnsi"/>
        </w:rPr>
        <w:t xml:space="preserve">zaradených 300 osôb – podľa tabuľky </w:t>
      </w:r>
      <w:r w:rsidR="00702C8C">
        <w:rPr>
          <w:rFonts w:cstheme="minorHAnsi"/>
        </w:rPr>
        <w:t>1</w:t>
      </w:r>
      <w:r w:rsidR="00044519" w:rsidRPr="00535F22">
        <w:rPr>
          <w:rFonts w:cstheme="minorHAnsi"/>
        </w:rPr>
        <w:t xml:space="preserve"> – pre celú štúdiu veľkosť súboru je 1500 osôb (5 vekových skupín x 300 osôb)</w:t>
      </w:r>
      <w:r w:rsidR="00240048">
        <w:rPr>
          <w:rFonts w:cstheme="minorHAnsi"/>
        </w:rPr>
        <w:t xml:space="preserve"> (Tabuľka 1)</w:t>
      </w:r>
      <w:r w:rsidR="00044519" w:rsidRPr="00535F22">
        <w:rPr>
          <w:rFonts w:cstheme="minorHAnsi"/>
        </w:rPr>
        <w:t>.</w:t>
      </w:r>
    </w:p>
    <w:p w:rsidR="00C82EE7" w:rsidRDefault="00C82EE7" w:rsidP="00C82EE7">
      <w:pPr>
        <w:spacing w:after="0" w:afterAutospacing="0"/>
        <w:ind w:left="60"/>
        <w:rPr>
          <w:rFonts w:cstheme="minorHAnsi"/>
        </w:rPr>
      </w:pPr>
    </w:p>
    <w:p w:rsidR="00D75A20" w:rsidRDefault="00D75A20" w:rsidP="00C82EE7">
      <w:pPr>
        <w:spacing w:after="0" w:afterAutospacing="0"/>
        <w:ind w:left="60"/>
        <w:rPr>
          <w:rFonts w:cstheme="minorHAnsi"/>
        </w:rPr>
      </w:pPr>
    </w:p>
    <w:p w:rsidR="00D75A20" w:rsidRDefault="00D75A20" w:rsidP="00C82EE7">
      <w:pPr>
        <w:spacing w:after="0" w:afterAutospacing="0"/>
        <w:ind w:left="60"/>
        <w:rPr>
          <w:rFonts w:cstheme="minorHAnsi"/>
        </w:rPr>
      </w:pPr>
    </w:p>
    <w:p w:rsidR="008545B0" w:rsidRDefault="008545B0" w:rsidP="00C82EE7">
      <w:pPr>
        <w:spacing w:after="0" w:afterAutospacing="0"/>
        <w:ind w:left="60"/>
        <w:rPr>
          <w:rFonts w:cstheme="minorHAnsi"/>
        </w:rPr>
      </w:pPr>
    </w:p>
    <w:p w:rsidR="008545B0" w:rsidRDefault="008545B0" w:rsidP="00C82EE7">
      <w:pPr>
        <w:spacing w:after="0" w:afterAutospacing="0"/>
        <w:ind w:left="60"/>
        <w:rPr>
          <w:rFonts w:cstheme="minorHAnsi"/>
        </w:rPr>
      </w:pPr>
    </w:p>
    <w:p w:rsidR="008545B0" w:rsidRPr="00535F22" w:rsidRDefault="008545B0" w:rsidP="00C82EE7">
      <w:pPr>
        <w:spacing w:after="0" w:afterAutospacing="0"/>
        <w:ind w:left="60"/>
        <w:rPr>
          <w:rFonts w:cstheme="minorHAnsi"/>
        </w:rPr>
      </w:pPr>
    </w:p>
    <w:p w:rsidR="00C82EE7" w:rsidRPr="00535F22" w:rsidRDefault="002C7CDD" w:rsidP="00C82EE7">
      <w:pPr>
        <w:spacing w:after="0" w:afterAutospacing="0"/>
        <w:ind w:left="60"/>
        <w:rPr>
          <w:rFonts w:cstheme="minorHAnsi"/>
        </w:rPr>
      </w:pPr>
      <w:r w:rsidRPr="00535F22">
        <w:rPr>
          <w:rFonts w:cstheme="minorHAnsi"/>
        </w:rPr>
        <w:lastRenderedPageBreak/>
        <w:t xml:space="preserve">Tabuľka </w:t>
      </w:r>
      <w:r w:rsidR="00702C8C">
        <w:rPr>
          <w:rFonts w:cstheme="minorHAnsi"/>
        </w:rPr>
        <w:t>1</w:t>
      </w:r>
      <w:r w:rsidRPr="00535F22">
        <w:rPr>
          <w:rFonts w:cstheme="minorHAnsi"/>
        </w:rPr>
        <w:t xml:space="preserve">: </w:t>
      </w:r>
      <w:r w:rsidR="00C82EE7" w:rsidRPr="00535F22">
        <w:rPr>
          <w:rFonts w:cstheme="minorHAnsi"/>
        </w:rPr>
        <w:t>Minimálna v</w:t>
      </w:r>
      <w:r w:rsidRPr="00535F22">
        <w:rPr>
          <w:rFonts w:cstheme="minorHAnsi"/>
        </w:rPr>
        <w:t>eľkosť súboru štúdie orálneho zdravia</w:t>
      </w:r>
      <w:r w:rsidR="00C82EE7" w:rsidRPr="00535F22">
        <w:rPr>
          <w:rFonts w:cstheme="minorHAnsi"/>
        </w:rPr>
        <w:t xml:space="preserve"> v populácii pre jednu vekovú kategóriu</w:t>
      </w:r>
    </w:p>
    <w:tbl>
      <w:tblPr>
        <w:tblStyle w:val="Mriekatabuky"/>
        <w:tblW w:w="0" w:type="auto"/>
        <w:tblInd w:w="60" w:type="dxa"/>
        <w:tblLook w:val="04A0" w:firstRow="1" w:lastRow="0" w:firstColumn="1" w:lastColumn="0" w:noHBand="0" w:noVBand="1"/>
      </w:tblPr>
      <w:tblGrid>
        <w:gridCol w:w="2660"/>
        <w:gridCol w:w="3485"/>
        <w:gridCol w:w="1596"/>
      </w:tblGrid>
      <w:tr w:rsidR="00C82EE7" w:rsidRPr="00535F22" w:rsidTr="002C7CDD">
        <w:tc>
          <w:tcPr>
            <w:tcW w:w="0" w:type="auto"/>
          </w:tcPr>
          <w:p w:rsidR="002C7CDD" w:rsidRPr="00535F22" w:rsidRDefault="002C7CDD" w:rsidP="00C82EE7">
            <w:pPr>
              <w:spacing w:after="0" w:afterAutospacing="0"/>
              <w:rPr>
                <w:rFonts w:cstheme="minorHAnsi"/>
              </w:rPr>
            </w:pPr>
          </w:p>
        </w:tc>
        <w:tc>
          <w:tcPr>
            <w:tcW w:w="0" w:type="auto"/>
          </w:tcPr>
          <w:p w:rsidR="002C7CDD" w:rsidRPr="00535F22" w:rsidRDefault="002C7CDD" w:rsidP="00C82EE7">
            <w:pPr>
              <w:spacing w:after="0" w:afterAutospacing="0"/>
              <w:rPr>
                <w:rFonts w:cstheme="minorHAnsi"/>
              </w:rPr>
            </w:pPr>
            <w:r w:rsidRPr="00535F22">
              <w:rPr>
                <w:rFonts w:cstheme="minorHAnsi"/>
              </w:rPr>
              <w:t>Počet lokalít zberu údajov pre štúdiu</w:t>
            </w:r>
          </w:p>
        </w:tc>
        <w:tc>
          <w:tcPr>
            <w:tcW w:w="0" w:type="auto"/>
          </w:tcPr>
          <w:p w:rsidR="002C7CDD" w:rsidRPr="00535F22" w:rsidRDefault="00C82EE7" w:rsidP="00C82EE7">
            <w:pPr>
              <w:spacing w:after="0" w:afterAutospacing="0"/>
              <w:rPr>
                <w:rFonts w:cstheme="minorHAnsi"/>
              </w:rPr>
            </w:pPr>
            <w:r w:rsidRPr="00535F22">
              <w:rPr>
                <w:rFonts w:cstheme="minorHAnsi"/>
              </w:rPr>
              <w:t xml:space="preserve">Počet osôb* </w:t>
            </w:r>
          </w:p>
        </w:tc>
      </w:tr>
      <w:tr w:rsidR="00C82EE7" w:rsidRPr="00535F22" w:rsidTr="009E1A87">
        <w:tc>
          <w:tcPr>
            <w:tcW w:w="0" w:type="auto"/>
            <w:gridSpan w:val="3"/>
          </w:tcPr>
          <w:p w:rsidR="00C82EE7" w:rsidRPr="00535F22" w:rsidRDefault="00C82EE7" w:rsidP="00C82EE7">
            <w:pPr>
              <w:spacing w:after="0" w:afterAutospacing="0"/>
              <w:rPr>
                <w:rFonts w:cstheme="minorHAnsi"/>
                <w:b/>
              </w:rPr>
            </w:pPr>
            <w:r w:rsidRPr="00535F22">
              <w:rPr>
                <w:rFonts w:cstheme="minorHAnsi"/>
                <w:b/>
              </w:rPr>
              <w:t>Mestská časť</w:t>
            </w:r>
          </w:p>
        </w:tc>
      </w:tr>
      <w:tr w:rsidR="00C82EE7" w:rsidRPr="00535F22" w:rsidTr="002C7CDD">
        <w:tc>
          <w:tcPr>
            <w:tcW w:w="0" w:type="auto"/>
          </w:tcPr>
          <w:p w:rsidR="002C7CDD" w:rsidRPr="00535F22" w:rsidRDefault="00C82EE7" w:rsidP="00C82EE7">
            <w:pPr>
              <w:spacing w:after="0" w:afterAutospacing="0"/>
              <w:rPr>
                <w:rFonts w:cstheme="minorHAnsi"/>
              </w:rPr>
            </w:pPr>
            <w:r w:rsidRPr="00535F22">
              <w:rPr>
                <w:rFonts w:cstheme="minorHAnsi"/>
              </w:rPr>
              <w:t>h</w:t>
            </w:r>
            <w:r w:rsidR="002C7CDD" w:rsidRPr="00535F22">
              <w:rPr>
                <w:rFonts w:cstheme="minorHAnsi"/>
              </w:rPr>
              <w:t>lavné mesto</w:t>
            </w:r>
          </w:p>
        </w:tc>
        <w:tc>
          <w:tcPr>
            <w:tcW w:w="0" w:type="auto"/>
          </w:tcPr>
          <w:p w:rsidR="002C7CDD" w:rsidRPr="00535F22" w:rsidRDefault="002C7CDD" w:rsidP="00C82EE7">
            <w:pPr>
              <w:spacing w:after="0" w:afterAutospacing="0"/>
              <w:rPr>
                <w:rFonts w:cstheme="minorHAnsi"/>
              </w:rPr>
            </w:pPr>
            <w:r w:rsidRPr="00535F22">
              <w:rPr>
                <w:rFonts w:cstheme="minorHAnsi"/>
              </w:rPr>
              <w:t>4</w:t>
            </w:r>
          </w:p>
        </w:tc>
        <w:tc>
          <w:tcPr>
            <w:tcW w:w="0" w:type="auto"/>
          </w:tcPr>
          <w:p w:rsidR="002C7CDD" w:rsidRPr="00535F22" w:rsidRDefault="00C82EE7" w:rsidP="00C82EE7">
            <w:pPr>
              <w:spacing w:after="0" w:afterAutospacing="0"/>
              <w:rPr>
                <w:rFonts w:cstheme="minorHAnsi"/>
              </w:rPr>
            </w:pPr>
            <w:r w:rsidRPr="00535F22">
              <w:rPr>
                <w:rFonts w:cstheme="minorHAnsi"/>
              </w:rPr>
              <w:t>4 x 25 = 100</w:t>
            </w:r>
          </w:p>
        </w:tc>
      </w:tr>
      <w:tr w:rsidR="00C82EE7" w:rsidRPr="00535F22" w:rsidTr="002C7CDD">
        <w:tc>
          <w:tcPr>
            <w:tcW w:w="0" w:type="auto"/>
          </w:tcPr>
          <w:p w:rsidR="002C7CDD" w:rsidRPr="00535F22" w:rsidRDefault="002C7CDD" w:rsidP="00C82EE7">
            <w:pPr>
              <w:spacing w:after="0" w:afterAutospacing="0"/>
              <w:rPr>
                <w:rFonts w:cstheme="minorHAnsi"/>
              </w:rPr>
            </w:pPr>
            <w:r w:rsidRPr="00535F22">
              <w:rPr>
                <w:rFonts w:cstheme="minorHAnsi"/>
              </w:rPr>
              <w:t>2 iné veľké mestá</w:t>
            </w:r>
          </w:p>
        </w:tc>
        <w:tc>
          <w:tcPr>
            <w:tcW w:w="0" w:type="auto"/>
          </w:tcPr>
          <w:p w:rsidR="002C7CDD" w:rsidRPr="00535F22" w:rsidRDefault="002C7CDD" w:rsidP="00C82EE7">
            <w:pPr>
              <w:spacing w:after="0" w:afterAutospacing="0"/>
              <w:rPr>
                <w:rFonts w:cstheme="minorHAnsi"/>
              </w:rPr>
            </w:pPr>
            <w:r w:rsidRPr="00535F22">
              <w:rPr>
                <w:rFonts w:cstheme="minorHAnsi"/>
              </w:rPr>
              <w:t>2 v každom meste</w:t>
            </w:r>
          </w:p>
        </w:tc>
        <w:tc>
          <w:tcPr>
            <w:tcW w:w="0" w:type="auto"/>
          </w:tcPr>
          <w:p w:rsidR="002C7CDD" w:rsidRPr="00535F22" w:rsidRDefault="00C82EE7" w:rsidP="00C82EE7">
            <w:pPr>
              <w:spacing w:after="0" w:afterAutospacing="0"/>
              <w:rPr>
                <w:rFonts w:cstheme="minorHAnsi"/>
              </w:rPr>
            </w:pPr>
            <w:r w:rsidRPr="00535F22">
              <w:rPr>
                <w:rFonts w:cstheme="minorHAnsi"/>
              </w:rPr>
              <w:t>2 x 2 x 25 = 100</w:t>
            </w:r>
          </w:p>
        </w:tc>
      </w:tr>
      <w:tr w:rsidR="00C82EE7" w:rsidRPr="00535F22" w:rsidTr="008D659F">
        <w:tc>
          <w:tcPr>
            <w:tcW w:w="0" w:type="auto"/>
            <w:gridSpan w:val="3"/>
          </w:tcPr>
          <w:p w:rsidR="00C82EE7" w:rsidRPr="00535F22" w:rsidRDefault="00C82EE7" w:rsidP="00C82EE7">
            <w:pPr>
              <w:spacing w:after="0" w:afterAutospacing="0"/>
              <w:rPr>
                <w:rFonts w:cstheme="minorHAnsi"/>
                <w:b/>
              </w:rPr>
            </w:pPr>
            <w:r w:rsidRPr="00535F22">
              <w:rPr>
                <w:rFonts w:cstheme="minorHAnsi"/>
                <w:b/>
              </w:rPr>
              <w:t>Vidiecka časť</w:t>
            </w:r>
          </w:p>
        </w:tc>
      </w:tr>
      <w:tr w:rsidR="00C82EE7" w:rsidRPr="00535F22" w:rsidTr="002C7CDD">
        <w:tc>
          <w:tcPr>
            <w:tcW w:w="0" w:type="auto"/>
          </w:tcPr>
          <w:p w:rsidR="002C7CDD" w:rsidRPr="00535F22" w:rsidRDefault="00C82EE7" w:rsidP="00C82EE7">
            <w:pPr>
              <w:spacing w:after="0" w:afterAutospacing="0"/>
              <w:rPr>
                <w:rFonts w:cstheme="minorHAnsi"/>
              </w:rPr>
            </w:pPr>
            <w:r w:rsidRPr="00535F22">
              <w:rPr>
                <w:rFonts w:cstheme="minorHAnsi"/>
              </w:rPr>
              <w:t>4 obce v rôznych regiónoch</w:t>
            </w:r>
          </w:p>
        </w:tc>
        <w:tc>
          <w:tcPr>
            <w:tcW w:w="0" w:type="auto"/>
          </w:tcPr>
          <w:p w:rsidR="002C7CDD" w:rsidRPr="00535F22" w:rsidRDefault="00C82EE7" w:rsidP="00C82EE7">
            <w:pPr>
              <w:spacing w:after="0" w:afterAutospacing="0"/>
              <w:rPr>
                <w:rFonts w:cstheme="minorHAnsi"/>
              </w:rPr>
            </w:pPr>
            <w:r w:rsidRPr="00535F22">
              <w:rPr>
                <w:rFonts w:cstheme="minorHAnsi"/>
              </w:rPr>
              <w:t>1 v každej obci</w:t>
            </w:r>
          </w:p>
        </w:tc>
        <w:tc>
          <w:tcPr>
            <w:tcW w:w="0" w:type="auto"/>
          </w:tcPr>
          <w:p w:rsidR="002C7CDD" w:rsidRPr="00535F22" w:rsidRDefault="00C82EE7" w:rsidP="00C82EE7">
            <w:pPr>
              <w:spacing w:after="0" w:afterAutospacing="0"/>
              <w:rPr>
                <w:rFonts w:cstheme="minorHAnsi"/>
              </w:rPr>
            </w:pPr>
            <w:r w:rsidRPr="00535F22">
              <w:rPr>
                <w:rFonts w:cstheme="minorHAnsi"/>
              </w:rPr>
              <w:t>1 x 4 x 25 = 100</w:t>
            </w:r>
          </w:p>
        </w:tc>
      </w:tr>
      <w:tr w:rsidR="00C82EE7" w:rsidRPr="00535F22" w:rsidTr="002C7CDD">
        <w:tc>
          <w:tcPr>
            <w:tcW w:w="0" w:type="auto"/>
          </w:tcPr>
          <w:p w:rsidR="00C82EE7" w:rsidRPr="00535F22" w:rsidRDefault="00C82EE7" w:rsidP="00C82EE7">
            <w:pPr>
              <w:spacing w:after="0" w:afterAutospacing="0"/>
              <w:rPr>
                <w:rFonts w:cstheme="minorHAnsi"/>
                <w:b/>
              </w:rPr>
            </w:pPr>
            <w:r w:rsidRPr="00535F22">
              <w:rPr>
                <w:rFonts w:cstheme="minorHAnsi"/>
                <w:b/>
              </w:rPr>
              <w:t xml:space="preserve">Spolu </w:t>
            </w:r>
          </w:p>
        </w:tc>
        <w:tc>
          <w:tcPr>
            <w:tcW w:w="0" w:type="auto"/>
          </w:tcPr>
          <w:p w:rsidR="00C82EE7" w:rsidRPr="00535F22" w:rsidRDefault="00C82EE7" w:rsidP="00C82EE7">
            <w:pPr>
              <w:spacing w:after="0" w:afterAutospacing="0"/>
              <w:rPr>
                <w:rFonts w:cstheme="minorHAnsi"/>
              </w:rPr>
            </w:pPr>
            <w:r w:rsidRPr="00535F22">
              <w:rPr>
                <w:rFonts w:cstheme="minorHAnsi"/>
              </w:rPr>
              <w:t>12 lokalít</w:t>
            </w:r>
          </w:p>
        </w:tc>
        <w:tc>
          <w:tcPr>
            <w:tcW w:w="0" w:type="auto"/>
          </w:tcPr>
          <w:p w:rsidR="00C82EE7" w:rsidRPr="00535F22" w:rsidRDefault="00C82EE7" w:rsidP="00C82EE7">
            <w:pPr>
              <w:spacing w:after="0" w:afterAutospacing="0"/>
              <w:rPr>
                <w:rFonts w:cstheme="minorHAnsi"/>
              </w:rPr>
            </w:pPr>
            <w:r w:rsidRPr="00535F22">
              <w:rPr>
                <w:rFonts w:cstheme="minorHAnsi"/>
              </w:rPr>
              <w:t>12 x 25 = 300</w:t>
            </w:r>
          </w:p>
        </w:tc>
      </w:tr>
    </w:tbl>
    <w:p w:rsidR="004A5901" w:rsidRDefault="00C82EE7" w:rsidP="001E43D5">
      <w:pPr>
        <w:pStyle w:val="Odsekzoznamu"/>
        <w:spacing w:after="0" w:afterAutospacing="0"/>
        <w:ind w:left="420"/>
        <w:rPr>
          <w:rFonts w:cstheme="minorHAnsi"/>
        </w:rPr>
      </w:pPr>
      <w:r w:rsidRPr="00535F22">
        <w:rPr>
          <w:rFonts w:cstheme="minorHAnsi"/>
        </w:rPr>
        <w:t>*Minimálny počet osôb na jednu lokalitu = 25</w:t>
      </w:r>
    </w:p>
    <w:p w:rsidR="001E43D5" w:rsidRPr="001E43D5" w:rsidRDefault="001E43D5" w:rsidP="001E43D5">
      <w:pPr>
        <w:pStyle w:val="Odsekzoznamu"/>
        <w:spacing w:after="0" w:afterAutospacing="0"/>
        <w:ind w:left="420"/>
        <w:rPr>
          <w:rFonts w:cstheme="minorHAnsi"/>
        </w:rPr>
      </w:pPr>
    </w:p>
    <w:p w:rsidR="00C34E77" w:rsidRPr="00535F22" w:rsidRDefault="008B0B19" w:rsidP="00535F22">
      <w:pPr>
        <w:pStyle w:val="Nadpis3"/>
      </w:pPr>
      <w:r w:rsidRPr="00535F22">
        <w:t>Údaje zbierané v</w:t>
      </w:r>
      <w:r w:rsidR="00C34E77" w:rsidRPr="00535F22">
        <w:t xml:space="preserve"> štúdi</w:t>
      </w:r>
      <w:r w:rsidRPr="00535F22">
        <w:t>i</w:t>
      </w:r>
      <w:r w:rsidR="00C34E77" w:rsidRPr="00535F22">
        <w:t xml:space="preserve"> orálneho zdravia</w:t>
      </w:r>
    </w:p>
    <w:p w:rsidR="008B0B19" w:rsidRPr="00535F22" w:rsidRDefault="009A15BC" w:rsidP="00D25FE6">
      <w:pPr>
        <w:spacing w:after="0" w:afterAutospacing="0"/>
        <w:ind w:left="60"/>
        <w:rPr>
          <w:rFonts w:cstheme="minorHAnsi"/>
        </w:rPr>
      </w:pPr>
      <w:r w:rsidRPr="00535F22">
        <w:rPr>
          <w:rFonts w:cstheme="minorHAnsi"/>
        </w:rPr>
        <w:t>Zber údajov prebieha</w:t>
      </w:r>
      <w:r w:rsidR="00D25FE6" w:rsidRPr="00535F22">
        <w:rPr>
          <w:rFonts w:cstheme="minorHAnsi"/>
        </w:rPr>
        <w:t xml:space="preserve"> š</w:t>
      </w:r>
      <w:r w:rsidR="008B0B19" w:rsidRPr="00535F22">
        <w:rPr>
          <w:rFonts w:cstheme="minorHAnsi"/>
        </w:rPr>
        <w:t>tandardizovaný</w:t>
      </w:r>
      <w:r w:rsidRPr="00535F22">
        <w:rPr>
          <w:rFonts w:cstheme="minorHAnsi"/>
        </w:rPr>
        <w:t>m</w:t>
      </w:r>
      <w:r w:rsidR="008B0B19" w:rsidRPr="00535F22">
        <w:rPr>
          <w:rFonts w:cstheme="minorHAnsi"/>
        </w:rPr>
        <w:t xml:space="preserve"> spôsob</w:t>
      </w:r>
      <w:r w:rsidRPr="00535F22">
        <w:rPr>
          <w:rFonts w:cstheme="minorHAnsi"/>
        </w:rPr>
        <w:t xml:space="preserve">om </w:t>
      </w:r>
      <w:r w:rsidR="008B0B19" w:rsidRPr="00535F22">
        <w:rPr>
          <w:rFonts w:cstheme="minorHAnsi"/>
        </w:rPr>
        <w:t xml:space="preserve">aby </w:t>
      </w:r>
      <w:r w:rsidRPr="00535F22">
        <w:rPr>
          <w:rFonts w:cstheme="minorHAnsi"/>
        </w:rPr>
        <w:t>bola</w:t>
      </w:r>
      <w:r w:rsidR="008B0B19" w:rsidRPr="00535F22">
        <w:rPr>
          <w:rFonts w:cstheme="minorHAnsi"/>
        </w:rPr>
        <w:t xml:space="preserve"> zaist</w:t>
      </w:r>
      <w:r w:rsidRPr="00535F22">
        <w:rPr>
          <w:rFonts w:cstheme="minorHAnsi"/>
        </w:rPr>
        <w:t>ená</w:t>
      </w:r>
      <w:r w:rsidR="008B0B19" w:rsidRPr="00535F22">
        <w:rPr>
          <w:rFonts w:cstheme="minorHAnsi"/>
        </w:rPr>
        <w:t xml:space="preserve"> jednotná interpretácia</w:t>
      </w:r>
      <w:r w:rsidR="00D25FE6" w:rsidRPr="00535F22">
        <w:rPr>
          <w:rFonts w:cstheme="minorHAnsi"/>
        </w:rPr>
        <w:t xml:space="preserve"> výsledkov. </w:t>
      </w:r>
      <w:r w:rsidR="00B339FD" w:rsidRPr="00535F22">
        <w:rPr>
          <w:rFonts w:cstheme="minorHAnsi"/>
        </w:rPr>
        <w:t xml:space="preserve">Údaje </w:t>
      </w:r>
      <w:r w:rsidR="008B0B19" w:rsidRPr="00535F22">
        <w:rPr>
          <w:rFonts w:cstheme="minorHAnsi"/>
        </w:rPr>
        <w:t xml:space="preserve">zbiera trénovaný </w:t>
      </w:r>
      <w:r w:rsidR="00D50B25" w:rsidRPr="00535F22">
        <w:rPr>
          <w:rFonts w:cstheme="minorHAnsi"/>
        </w:rPr>
        <w:t>tím</w:t>
      </w:r>
      <w:r w:rsidR="00D25FE6" w:rsidRPr="00535F22">
        <w:rPr>
          <w:rFonts w:cstheme="minorHAnsi"/>
        </w:rPr>
        <w:t xml:space="preserve"> odborníkov</w:t>
      </w:r>
      <w:r w:rsidR="00D50B25" w:rsidRPr="00535F22">
        <w:rPr>
          <w:rFonts w:cstheme="minorHAnsi"/>
        </w:rPr>
        <w:t xml:space="preserve"> s jasne definovanými úlohami (epidemiológ, zubný lekár, administratívny</w:t>
      </w:r>
      <w:r w:rsidR="00B339FD" w:rsidRPr="00535F22">
        <w:rPr>
          <w:rFonts w:cstheme="minorHAnsi"/>
        </w:rPr>
        <w:t xml:space="preserve"> pracovník,</w:t>
      </w:r>
      <w:r w:rsidR="00D50B25" w:rsidRPr="00535F22">
        <w:rPr>
          <w:rFonts w:cstheme="minorHAnsi"/>
        </w:rPr>
        <w:t> dátový referent</w:t>
      </w:r>
      <w:r w:rsidR="00D75A20">
        <w:rPr>
          <w:rFonts w:cstheme="minorHAnsi"/>
        </w:rPr>
        <w:t>, štatistik</w:t>
      </w:r>
      <w:r w:rsidR="00D50B25" w:rsidRPr="00535F22">
        <w:rPr>
          <w:rFonts w:cstheme="minorHAnsi"/>
        </w:rPr>
        <w:t>)</w:t>
      </w:r>
      <w:r w:rsidR="00B339FD" w:rsidRPr="00535F22">
        <w:rPr>
          <w:rFonts w:cstheme="minorHAnsi"/>
        </w:rPr>
        <w:t>.</w:t>
      </w:r>
    </w:p>
    <w:p w:rsidR="00D25FE6" w:rsidRPr="00535F22" w:rsidRDefault="00D25FE6" w:rsidP="00D25FE6">
      <w:pPr>
        <w:spacing w:after="0" w:afterAutospacing="0"/>
        <w:ind w:left="60"/>
        <w:rPr>
          <w:rFonts w:cstheme="minorHAnsi"/>
        </w:rPr>
      </w:pPr>
    </w:p>
    <w:p w:rsidR="00B339FD" w:rsidRPr="00535F22" w:rsidRDefault="00B339FD" w:rsidP="00D25FE6">
      <w:pPr>
        <w:spacing w:after="0" w:afterAutospacing="0"/>
        <w:ind w:left="60"/>
        <w:rPr>
          <w:rFonts w:cstheme="minorHAnsi"/>
        </w:rPr>
      </w:pPr>
      <w:r w:rsidRPr="00535F22">
        <w:rPr>
          <w:rFonts w:cstheme="minorHAnsi"/>
        </w:rPr>
        <w:t xml:space="preserve">Súčasťou štúdie je zisťovanie zdrojov fluoridov v životnom prostredí respondentov (voda, soľ, potraviny, zubná pasta a pod.), keďže môžu ovplyvňovať stav orálneho zdravia. V každej lokalite štúdie má byť vyšetrená vzorka pitnej vody na obsah </w:t>
      </w:r>
      <w:proofErr w:type="spellStart"/>
      <w:r w:rsidRPr="00535F22">
        <w:rPr>
          <w:rFonts w:cstheme="minorHAnsi"/>
        </w:rPr>
        <w:t>flouridov</w:t>
      </w:r>
      <w:proofErr w:type="spellEnd"/>
      <w:r w:rsidRPr="00535F22">
        <w:rPr>
          <w:rFonts w:cstheme="minorHAnsi"/>
        </w:rPr>
        <w:t xml:space="preserve"> resp. údaj o obsahu fluoridov zistený</w:t>
      </w:r>
      <w:r w:rsidR="008545B0">
        <w:rPr>
          <w:rFonts w:cstheme="minorHAnsi"/>
        </w:rPr>
        <w:t xml:space="preserve"> z dostupných údajov o životnom prostredí</w:t>
      </w:r>
      <w:r w:rsidRPr="00535F22">
        <w:rPr>
          <w:rFonts w:cstheme="minorHAnsi"/>
        </w:rPr>
        <w:t xml:space="preserve">. </w:t>
      </w:r>
      <w:r w:rsidR="00C55BED" w:rsidRPr="00535F22">
        <w:rPr>
          <w:rFonts w:cstheme="minorHAnsi"/>
        </w:rPr>
        <w:t>Okrem toho sa zber údajov skladá z dvoch hlavných častí:</w:t>
      </w:r>
    </w:p>
    <w:p w:rsidR="00D25FE6" w:rsidRPr="00535F22" w:rsidRDefault="00D25FE6" w:rsidP="00D25FE6">
      <w:pPr>
        <w:spacing w:after="0" w:afterAutospacing="0"/>
        <w:ind w:left="60"/>
        <w:rPr>
          <w:rFonts w:cstheme="minorHAnsi"/>
        </w:rPr>
      </w:pPr>
    </w:p>
    <w:p w:rsidR="00C34E77" w:rsidRPr="00535F22" w:rsidRDefault="008B0B19" w:rsidP="001E321C">
      <w:pPr>
        <w:pStyle w:val="Odsekzoznamu"/>
        <w:numPr>
          <w:ilvl w:val="0"/>
          <w:numId w:val="5"/>
        </w:numPr>
        <w:spacing w:after="0" w:afterAutospacing="0"/>
        <w:rPr>
          <w:rFonts w:cstheme="minorHAnsi"/>
        </w:rPr>
      </w:pPr>
      <w:r w:rsidRPr="00535F22">
        <w:rPr>
          <w:rFonts w:cstheme="minorHAnsi"/>
          <w:b/>
        </w:rPr>
        <w:t xml:space="preserve">Zubolekárske </w:t>
      </w:r>
      <w:r w:rsidR="00C34E77" w:rsidRPr="00535F22">
        <w:rPr>
          <w:rFonts w:cstheme="minorHAnsi"/>
          <w:b/>
        </w:rPr>
        <w:t>vyšetrenie</w:t>
      </w:r>
      <w:r w:rsidR="004D0248" w:rsidRPr="00535F22">
        <w:rPr>
          <w:rFonts w:cstheme="minorHAnsi"/>
          <w:b/>
        </w:rPr>
        <w:t xml:space="preserve"> stavu orálneho zdravia</w:t>
      </w:r>
    </w:p>
    <w:p w:rsidR="00B70FB0" w:rsidRPr="00535F22" w:rsidRDefault="006203E7" w:rsidP="00C55BED">
      <w:pPr>
        <w:spacing w:after="0" w:afterAutospacing="0"/>
        <w:ind w:left="708"/>
        <w:rPr>
          <w:rFonts w:cstheme="minorHAnsi"/>
        </w:rPr>
      </w:pPr>
      <w:r w:rsidRPr="00535F22">
        <w:rPr>
          <w:rFonts w:cstheme="minorHAnsi"/>
        </w:rPr>
        <w:t>Vyšetruje sa</w:t>
      </w:r>
      <w:r w:rsidR="008158A2" w:rsidRPr="00535F22">
        <w:rPr>
          <w:rFonts w:cstheme="minorHAnsi"/>
        </w:rPr>
        <w:t xml:space="preserve"> stav </w:t>
      </w:r>
      <w:proofErr w:type="spellStart"/>
      <w:r w:rsidR="008158A2" w:rsidRPr="00535F22">
        <w:rPr>
          <w:rFonts w:cstheme="minorHAnsi"/>
        </w:rPr>
        <w:t>dentície</w:t>
      </w:r>
      <w:proofErr w:type="spellEnd"/>
      <w:r w:rsidR="008158A2" w:rsidRPr="00535F22">
        <w:rPr>
          <w:rFonts w:cstheme="minorHAnsi"/>
        </w:rPr>
        <w:t xml:space="preserve"> a </w:t>
      </w:r>
      <w:proofErr w:type="spellStart"/>
      <w:r w:rsidR="008158A2" w:rsidRPr="00535F22">
        <w:rPr>
          <w:rFonts w:cstheme="minorHAnsi"/>
        </w:rPr>
        <w:t>parodontu</w:t>
      </w:r>
      <w:proofErr w:type="spellEnd"/>
      <w:r w:rsidR="008158A2" w:rsidRPr="00535F22">
        <w:rPr>
          <w:rFonts w:cstheme="minorHAnsi"/>
        </w:rPr>
        <w:t xml:space="preserve">, odhaľovanie zubných krčkov, </w:t>
      </w:r>
      <w:proofErr w:type="spellStart"/>
      <w:r w:rsidR="008158A2" w:rsidRPr="00535F22">
        <w:rPr>
          <w:rFonts w:cstheme="minorHAnsi"/>
        </w:rPr>
        <w:t>fluoróza</w:t>
      </w:r>
      <w:proofErr w:type="spellEnd"/>
      <w:r w:rsidR="008158A2" w:rsidRPr="00535F22">
        <w:rPr>
          <w:rFonts w:cstheme="minorHAnsi"/>
        </w:rPr>
        <w:t xml:space="preserve"> zubnej skloviny, erózia zubov, poúrazové stavy, lézie sliznice ústnej dutiny, stav zubnej </w:t>
      </w:r>
      <w:r w:rsidR="001C648E" w:rsidRPr="00535F22">
        <w:rPr>
          <w:rFonts w:cstheme="minorHAnsi"/>
        </w:rPr>
        <w:t>náhrady</w:t>
      </w:r>
      <w:r w:rsidR="008158A2" w:rsidRPr="00535F22">
        <w:rPr>
          <w:rFonts w:cstheme="minorHAnsi"/>
        </w:rPr>
        <w:t xml:space="preserve">, </w:t>
      </w:r>
      <w:r w:rsidRPr="00535F22">
        <w:rPr>
          <w:rFonts w:cstheme="minorHAnsi"/>
        </w:rPr>
        <w:t>p</w:t>
      </w:r>
      <w:r w:rsidR="008158A2" w:rsidRPr="00535F22">
        <w:rPr>
          <w:rFonts w:cstheme="minorHAnsi"/>
        </w:rPr>
        <w:t>otreba urgentnej i</w:t>
      </w:r>
      <w:r w:rsidRPr="00535F22">
        <w:rPr>
          <w:rFonts w:cstheme="minorHAnsi"/>
        </w:rPr>
        <w:t>n</w:t>
      </w:r>
      <w:r w:rsidR="008158A2" w:rsidRPr="00535F22">
        <w:rPr>
          <w:rFonts w:cstheme="minorHAnsi"/>
        </w:rPr>
        <w:t>tervencie alebo ďalšieho ošetrenia.</w:t>
      </w:r>
      <w:r w:rsidRPr="00535F22">
        <w:rPr>
          <w:rFonts w:cstheme="minorHAnsi"/>
        </w:rPr>
        <w:t xml:space="preserve"> Obsah vyšetrenia sa môže meniť podľa toho či ide o deti alebo dospelých.</w:t>
      </w:r>
    </w:p>
    <w:p w:rsidR="001C648E" w:rsidRPr="00535F22" w:rsidRDefault="001C648E" w:rsidP="001C648E">
      <w:pPr>
        <w:pStyle w:val="Odsekzoznamu"/>
        <w:numPr>
          <w:ilvl w:val="0"/>
          <w:numId w:val="5"/>
        </w:numPr>
        <w:spacing w:after="0" w:afterAutospacing="0"/>
        <w:rPr>
          <w:rFonts w:cstheme="minorHAnsi"/>
        </w:rPr>
      </w:pPr>
      <w:r w:rsidRPr="00535F22">
        <w:rPr>
          <w:rFonts w:cstheme="minorHAnsi"/>
          <w:b/>
        </w:rPr>
        <w:t>Dotazník orálneho zdravia a rizikových faktorov</w:t>
      </w:r>
    </w:p>
    <w:p w:rsidR="00C33FE3" w:rsidRPr="00535F22" w:rsidRDefault="007B3146" w:rsidP="00C33FE3">
      <w:pPr>
        <w:pStyle w:val="Odsekzoznamu"/>
        <w:spacing w:after="0" w:afterAutospacing="0"/>
        <w:rPr>
          <w:rFonts w:cstheme="minorHAnsi"/>
        </w:rPr>
      </w:pPr>
      <w:r w:rsidRPr="00535F22">
        <w:rPr>
          <w:rFonts w:cstheme="minorHAnsi"/>
        </w:rPr>
        <w:t>Štandar</w:t>
      </w:r>
      <w:r w:rsidR="0019670C" w:rsidRPr="00535F22">
        <w:rPr>
          <w:rFonts w:cstheme="minorHAnsi"/>
        </w:rPr>
        <w:t>d</w:t>
      </w:r>
      <w:r w:rsidRPr="00535F22">
        <w:rPr>
          <w:rFonts w:cstheme="minorHAnsi"/>
        </w:rPr>
        <w:t xml:space="preserve">izovaný anonymný dotazník </w:t>
      </w:r>
      <w:r w:rsidR="0019670C" w:rsidRPr="00535F22">
        <w:rPr>
          <w:rFonts w:cstheme="minorHAnsi"/>
        </w:rPr>
        <w:t>vyplnený formou rozhovoru poskytuje údaje o</w:t>
      </w:r>
      <w:r w:rsidR="00C82058" w:rsidRPr="00535F22">
        <w:rPr>
          <w:rFonts w:cstheme="minorHAnsi"/>
        </w:rPr>
        <w:t> návykoch pri čistení zubov,</w:t>
      </w:r>
      <w:r w:rsidR="0071302F" w:rsidRPr="00535F22">
        <w:rPr>
          <w:rFonts w:cstheme="minorHAnsi"/>
        </w:rPr>
        <w:t xml:space="preserve"> dôvodoch a frekvencii návštev zubného lekára (dentálneho hygienika), rizikových faktoroch životného štýlu (stravovacie návyky, fajčenie, nadmerná konzumácia alkoholu), skúsenosti s chorobami ústnej dutiny (</w:t>
      </w:r>
      <w:r w:rsidR="00733E9F" w:rsidRPr="00535F22">
        <w:rPr>
          <w:rFonts w:cstheme="minorHAnsi"/>
        </w:rPr>
        <w:t xml:space="preserve">napr. </w:t>
      </w:r>
      <w:r w:rsidR="0071302F" w:rsidRPr="00535F22">
        <w:rPr>
          <w:rFonts w:cstheme="minorHAnsi"/>
        </w:rPr>
        <w:t>bolesť/</w:t>
      </w:r>
      <w:proofErr w:type="spellStart"/>
      <w:r w:rsidR="0071302F" w:rsidRPr="00535F22">
        <w:rPr>
          <w:rFonts w:cstheme="minorHAnsi"/>
        </w:rPr>
        <w:t>dyskomfort</w:t>
      </w:r>
      <w:proofErr w:type="spellEnd"/>
      <w:r w:rsidR="0071302F" w:rsidRPr="00535F22">
        <w:rPr>
          <w:rFonts w:cstheme="minorHAnsi"/>
        </w:rPr>
        <w:t>, používanie zubných náhrad) a prítomnosti iných chronických chorôb (napr. diabetes, HIV infekcia).</w:t>
      </w:r>
    </w:p>
    <w:p w:rsidR="006203E7" w:rsidRPr="00535F22" w:rsidRDefault="006203E7" w:rsidP="00C55BED">
      <w:pPr>
        <w:rPr>
          <w:rFonts w:cstheme="minorHAnsi"/>
          <w:color w:val="7030A0"/>
        </w:rPr>
      </w:pPr>
    </w:p>
    <w:p w:rsidR="003E5D17" w:rsidRPr="00F52AD7" w:rsidRDefault="003E5D17" w:rsidP="00197795">
      <w:pPr>
        <w:pStyle w:val="Nadpis2"/>
      </w:pPr>
      <w:r w:rsidRPr="00535F22">
        <w:lastRenderedPageBreak/>
        <w:t>I</w:t>
      </w:r>
      <w:r w:rsidR="006203E7" w:rsidRPr="00535F22">
        <w:t xml:space="preserve">ndikátory </w:t>
      </w:r>
      <w:proofErr w:type="spellStart"/>
      <w:r w:rsidR="006203E7" w:rsidRPr="00535F22">
        <w:t>kazivosti</w:t>
      </w:r>
      <w:proofErr w:type="spellEnd"/>
      <w:r w:rsidR="006203E7" w:rsidRPr="00535F22">
        <w:t xml:space="preserve"> chrupu a</w:t>
      </w:r>
      <w:r w:rsidR="00C55BED" w:rsidRPr="00535F22">
        <w:t> </w:t>
      </w:r>
      <w:proofErr w:type="spellStart"/>
      <w:r w:rsidR="006203E7" w:rsidRPr="00535F22">
        <w:t>parodontopatií</w:t>
      </w:r>
      <w:proofErr w:type="spellEnd"/>
      <w:r w:rsidR="00C55BED" w:rsidRPr="00535F22">
        <w:t xml:space="preserve"> </w:t>
      </w:r>
      <w:r w:rsidR="00204059" w:rsidRPr="00535F22">
        <w:t xml:space="preserve">pre hodnotenie orálneho zdravia </w:t>
      </w:r>
    </w:p>
    <w:p w:rsidR="006203E7" w:rsidRPr="006E45F0" w:rsidRDefault="003E5D17" w:rsidP="00C55BED">
      <w:pPr>
        <w:spacing w:after="0" w:afterAutospacing="0"/>
        <w:rPr>
          <w:rFonts w:cstheme="minorHAnsi"/>
        </w:rPr>
      </w:pPr>
      <w:r w:rsidRPr="006E45F0">
        <w:rPr>
          <w:rFonts w:cstheme="minorHAnsi"/>
        </w:rPr>
        <w:t>Na základe údajov</w:t>
      </w:r>
      <w:r w:rsidR="00F52AD7" w:rsidRPr="006E45F0">
        <w:rPr>
          <w:rFonts w:cstheme="minorHAnsi"/>
        </w:rPr>
        <w:t xml:space="preserve"> zozbieraných v štúdii</w:t>
      </w:r>
      <w:r w:rsidRPr="006E45F0">
        <w:rPr>
          <w:rFonts w:cstheme="minorHAnsi"/>
        </w:rPr>
        <w:t xml:space="preserve"> sa dajú stanoviť</w:t>
      </w:r>
      <w:r w:rsidR="00AD5411" w:rsidRPr="006E45F0">
        <w:rPr>
          <w:rFonts w:cstheme="minorHAnsi"/>
        </w:rPr>
        <w:t xml:space="preserve"> epidemiologické indexy. Používajú sa pre vyjadrenie početnosti sledovaného javu (napr. zubný kaz, </w:t>
      </w:r>
      <w:proofErr w:type="spellStart"/>
      <w:r w:rsidR="00AD5411" w:rsidRPr="006E45F0">
        <w:rPr>
          <w:rFonts w:cstheme="minorHAnsi"/>
        </w:rPr>
        <w:t>parodontopatie</w:t>
      </w:r>
      <w:proofErr w:type="spellEnd"/>
      <w:r w:rsidR="00AD5411" w:rsidRPr="006E45F0">
        <w:rPr>
          <w:rFonts w:cstheme="minorHAnsi"/>
        </w:rPr>
        <w:t>) a umožňujú jej porovnanie medzi populačnými skupinami. Výskyt sledovaného javu ukazujú v relatívnych číslach.</w:t>
      </w:r>
    </w:p>
    <w:p w:rsidR="00C55BED" w:rsidRPr="006E45F0" w:rsidRDefault="006203E7" w:rsidP="00C55BED">
      <w:pPr>
        <w:pStyle w:val="Odsekzoznamu"/>
        <w:numPr>
          <w:ilvl w:val="0"/>
          <w:numId w:val="8"/>
        </w:numPr>
        <w:spacing w:after="0" w:afterAutospacing="0"/>
        <w:rPr>
          <w:rFonts w:cstheme="minorHAnsi"/>
        </w:rPr>
      </w:pPr>
      <w:r w:rsidRPr="006E45F0">
        <w:rPr>
          <w:rFonts w:cstheme="minorHAnsi"/>
          <w:b/>
        </w:rPr>
        <w:t>prevalencia zubného kazu</w:t>
      </w:r>
      <w:r w:rsidRPr="006E45F0">
        <w:rPr>
          <w:rFonts w:cstheme="minorHAnsi"/>
        </w:rPr>
        <w:t xml:space="preserve"> – rýchly spôsob ako stanoviť </w:t>
      </w:r>
      <w:r w:rsidR="00465E8D" w:rsidRPr="006E45F0">
        <w:rPr>
          <w:rFonts w:cstheme="minorHAnsi"/>
        </w:rPr>
        <w:t>v</w:t>
      </w:r>
      <w:r w:rsidR="00AD5411" w:rsidRPr="006E45F0">
        <w:rPr>
          <w:rFonts w:cstheme="minorHAnsi"/>
        </w:rPr>
        <w:t>ýskyt zubného kazu</w:t>
      </w:r>
      <w:r w:rsidRPr="006E45F0">
        <w:rPr>
          <w:rFonts w:cstheme="minorHAnsi"/>
        </w:rPr>
        <w:t xml:space="preserve">: </w:t>
      </w:r>
      <w:r w:rsidR="00AD5411" w:rsidRPr="006E45F0">
        <w:rPr>
          <w:rFonts w:cstheme="minorHAnsi"/>
        </w:rPr>
        <w:t>P</w:t>
      </w:r>
      <w:r w:rsidRPr="006E45F0">
        <w:rPr>
          <w:rFonts w:cstheme="minorHAnsi"/>
        </w:rPr>
        <w:t xml:space="preserve">opuláciu rozdelíme na 2 skupiny: 1. bez zubného kazu  2.so zubným kazom. </w:t>
      </w:r>
    </w:p>
    <w:p w:rsidR="00C55BED" w:rsidRPr="006E45F0" w:rsidRDefault="006203E7" w:rsidP="00C55BED">
      <w:pPr>
        <w:spacing w:after="0" w:afterAutospacing="0"/>
        <w:ind w:left="708"/>
        <w:rPr>
          <w:rFonts w:cstheme="minorHAnsi"/>
        </w:rPr>
      </w:pPr>
      <w:r w:rsidRPr="006E45F0">
        <w:rPr>
          <w:rFonts w:cstheme="minorHAnsi"/>
        </w:rPr>
        <w:t xml:space="preserve">Ak viac ako 50% populácie nemá zubný kaz prevalencia zubného kazu je nízka. </w:t>
      </w:r>
    </w:p>
    <w:p w:rsidR="006203E7" w:rsidRPr="006E45F0" w:rsidRDefault="006203E7" w:rsidP="00C55BED">
      <w:pPr>
        <w:spacing w:after="0" w:afterAutospacing="0"/>
        <w:ind w:left="708"/>
        <w:rPr>
          <w:rFonts w:cstheme="minorHAnsi"/>
        </w:rPr>
      </w:pPr>
      <w:r w:rsidRPr="006E45F0">
        <w:rPr>
          <w:rFonts w:cstheme="minorHAnsi"/>
        </w:rPr>
        <w:t>Ak menej ako 20% populácie nemá zubný kaz, prevalencia zubného kazu je vysoká.</w:t>
      </w:r>
    </w:p>
    <w:p w:rsidR="00A55273" w:rsidRPr="00240048" w:rsidRDefault="00C55BED" w:rsidP="009B6CBD">
      <w:pPr>
        <w:pStyle w:val="Odsekzoznamu"/>
        <w:numPr>
          <w:ilvl w:val="0"/>
          <w:numId w:val="8"/>
        </w:numPr>
        <w:spacing w:after="0" w:afterAutospacing="0"/>
        <w:rPr>
          <w:rFonts w:cstheme="minorHAnsi"/>
          <w:b/>
        </w:rPr>
      </w:pPr>
      <w:r w:rsidRPr="006E45F0">
        <w:rPr>
          <w:rFonts w:cstheme="minorHAnsi"/>
          <w:b/>
        </w:rPr>
        <w:t>KPE index</w:t>
      </w:r>
      <w:r w:rsidR="00275407" w:rsidRPr="006E45F0">
        <w:rPr>
          <w:rFonts w:cstheme="minorHAnsi"/>
        </w:rPr>
        <w:t xml:space="preserve"> (Kaz, Plomba, Extrakcia) (z</w:t>
      </w:r>
      <w:r w:rsidR="00285B89">
        <w:rPr>
          <w:rFonts w:cstheme="minorHAnsi"/>
        </w:rPr>
        <w:t xml:space="preserve"> </w:t>
      </w:r>
      <w:proofErr w:type="spellStart"/>
      <w:r w:rsidR="00275407" w:rsidRPr="006E45F0">
        <w:rPr>
          <w:rFonts w:cstheme="minorHAnsi"/>
        </w:rPr>
        <w:t>angl.DMFT</w:t>
      </w:r>
      <w:proofErr w:type="spellEnd"/>
      <w:r w:rsidR="00275407" w:rsidRPr="006E45F0">
        <w:rPr>
          <w:rFonts w:cstheme="minorHAnsi"/>
        </w:rPr>
        <w:t xml:space="preserve"> – </w:t>
      </w:r>
      <w:proofErr w:type="spellStart"/>
      <w:r w:rsidR="00275407" w:rsidRPr="006E45F0">
        <w:rPr>
          <w:rFonts w:cstheme="minorHAnsi"/>
        </w:rPr>
        <w:t>Decayed</w:t>
      </w:r>
      <w:proofErr w:type="spellEnd"/>
      <w:r w:rsidR="00275407" w:rsidRPr="006E45F0">
        <w:rPr>
          <w:rFonts w:cstheme="minorHAnsi"/>
        </w:rPr>
        <w:t xml:space="preserve">, </w:t>
      </w:r>
      <w:proofErr w:type="spellStart"/>
      <w:r w:rsidR="00275407" w:rsidRPr="006E45F0">
        <w:rPr>
          <w:rFonts w:cstheme="minorHAnsi"/>
        </w:rPr>
        <w:t>Missing</w:t>
      </w:r>
      <w:proofErr w:type="spellEnd"/>
      <w:r w:rsidR="00275407" w:rsidRPr="006E45F0">
        <w:rPr>
          <w:rFonts w:cstheme="minorHAnsi"/>
        </w:rPr>
        <w:t xml:space="preserve">, </w:t>
      </w:r>
      <w:proofErr w:type="spellStart"/>
      <w:r w:rsidR="00275407" w:rsidRPr="006E45F0">
        <w:rPr>
          <w:rFonts w:cstheme="minorHAnsi"/>
        </w:rPr>
        <w:t>Filled</w:t>
      </w:r>
      <w:proofErr w:type="spellEnd"/>
      <w:r w:rsidR="00275407" w:rsidRPr="006E45F0">
        <w:rPr>
          <w:rFonts w:cstheme="minorHAnsi"/>
        </w:rPr>
        <w:t xml:space="preserve"> </w:t>
      </w:r>
      <w:proofErr w:type="spellStart"/>
      <w:r w:rsidR="00275407" w:rsidRPr="006E45F0">
        <w:rPr>
          <w:rFonts w:cstheme="minorHAnsi"/>
        </w:rPr>
        <w:t>Teeth</w:t>
      </w:r>
      <w:proofErr w:type="spellEnd"/>
      <w:r w:rsidR="00275407" w:rsidRPr="006E45F0">
        <w:rPr>
          <w:rFonts w:cstheme="minorHAnsi"/>
        </w:rPr>
        <w:t>)</w:t>
      </w:r>
      <w:r w:rsidR="00B3511E" w:rsidRPr="006E45F0">
        <w:rPr>
          <w:rFonts w:cstheme="minorHAnsi"/>
        </w:rPr>
        <w:t xml:space="preserve"> v permanentnej </w:t>
      </w:r>
      <w:proofErr w:type="spellStart"/>
      <w:r w:rsidR="00B3511E" w:rsidRPr="006E45F0">
        <w:rPr>
          <w:rFonts w:cstheme="minorHAnsi"/>
        </w:rPr>
        <w:t>dentícii</w:t>
      </w:r>
      <w:proofErr w:type="spellEnd"/>
      <w:r w:rsidR="00196385" w:rsidRPr="006E45F0">
        <w:rPr>
          <w:rFonts w:cstheme="minorHAnsi"/>
        </w:rPr>
        <w:t xml:space="preserve"> – na stanovenie do akej miery je určitá populácia postihnutá zubným kazom</w:t>
      </w:r>
      <w:r w:rsidR="00D14B36" w:rsidRPr="006E45F0">
        <w:rPr>
          <w:rFonts w:cstheme="minorHAnsi"/>
        </w:rPr>
        <w:t xml:space="preserve">. </w:t>
      </w:r>
      <w:r w:rsidR="00A55273" w:rsidRPr="006E45F0">
        <w:rPr>
          <w:rFonts w:cstheme="minorHAnsi"/>
        </w:rPr>
        <w:t>Počíta sa ako súčet zubov s kazom, plombou/korunkou a extrahovaných. Napríklad KPE 4-9-3=16 znamená 4 zuby s kazom, 9 plombovaných, 3 extrahované. Zároveň vieme odvodiť, že 12 zubov je intaktných.</w:t>
      </w:r>
      <w:r w:rsidR="00240048">
        <w:rPr>
          <w:rFonts w:cstheme="minorHAnsi"/>
        </w:rPr>
        <w:t xml:space="preserve"> Vyjadruje stav postihnutie zubným kazom a interpretuje sa na úrovni populácie ako nízky až vysoký priemerný KPE index (Tabuľka 2 a 3).</w:t>
      </w:r>
    </w:p>
    <w:p w:rsidR="00240048" w:rsidRPr="006E45F0" w:rsidRDefault="00240048" w:rsidP="00D75A20">
      <w:pPr>
        <w:pStyle w:val="Odsekzoznamu"/>
        <w:spacing w:after="0" w:afterAutospacing="0"/>
        <w:rPr>
          <w:rFonts w:cstheme="minorHAnsi"/>
          <w:b/>
        </w:rPr>
      </w:pPr>
    </w:p>
    <w:p w:rsidR="00B3511E" w:rsidRPr="006E45F0" w:rsidRDefault="00086320" w:rsidP="00A55273">
      <w:pPr>
        <w:pStyle w:val="Odsekzoznamu"/>
        <w:spacing w:after="0" w:afterAutospacing="0"/>
        <w:rPr>
          <w:rFonts w:cstheme="minorHAnsi"/>
        </w:rPr>
      </w:pPr>
      <w:r w:rsidRPr="006E45F0">
        <w:rPr>
          <w:rFonts w:cstheme="minorHAnsi"/>
        </w:rPr>
        <w:t>Tab</w:t>
      </w:r>
      <w:r w:rsidR="00702C8C">
        <w:rPr>
          <w:rFonts w:cstheme="minorHAnsi"/>
        </w:rPr>
        <w:t xml:space="preserve">uľka </w:t>
      </w:r>
      <w:r w:rsidR="00240048">
        <w:rPr>
          <w:rFonts w:cstheme="minorHAnsi"/>
        </w:rPr>
        <w:t>2</w:t>
      </w:r>
      <w:r w:rsidRPr="006E45F0">
        <w:rPr>
          <w:rFonts w:cstheme="minorHAnsi"/>
        </w:rPr>
        <w:t xml:space="preserve">: </w:t>
      </w:r>
      <w:r w:rsidR="00702C8C">
        <w:rPr>
          <w:rFonts w:cstheme="minorHAnsi"/>
        </w:rPr>
        <w:t>H</w:t>
      </w:r>
      <w:r w:rsidRPr="006E45F0">
        <w:rPr>
          <w:rFonts w:cstheme="minorHAnsi"/>
        </w:rPr>
        <w:t>odnoty</w:t>
      </w:r>
      <w:r w:rsidR="000C6A5C">
        <w:rPr>
          <w:rFonts w:cstheme="minorHAnsi"/>
        </w:rPr>
        <w:t xml:space="preserve"> priemerného</w:t>
      </w:r>
      <w:r w:rsidRPr="006E45F0">
        <w:rPr>
          <w:rFonts w:cstheme="minorHAnsi"/>
        </w:rPr>
        <w:t xml:space="preserve"> KPE indexu v skupine 12 ročných</w:t>
      </w:r>
    </w:p>
    <w:tbl>
      <w:tblPr>
        <w:tblStyle w:val="Mriekatabuky"/>
        <w:tblW w:w="0" w:type="auto"/>
        <w:tblInd w:w="720" w:type="dxa"/>
        <w:tblLook w:val="04A0" w:firstRow="1" w:lastRow="0" w:firstColumn="1" w:lastColumn="0" w:noHBand="0" w:noVBand="1"/>
      </w:tblPr>
      <w:tblGrid>
        <w:gridCol w:w="1360"/>
        <w:gridCol w:w="981"/>
      </w:tblGrid>
      <w:tr w:rsidR="006E45F0" w:rsidRPr="006E45F0" w:rsidTr="00B3511E">
        <w:tc>
          <w:tcPr>
            <w:tcW w:w="0" w:type="auto"/>
          </w:tcPr>
          <w:p w:rsidR="00B3511E" w:rsidRPr="006E45F0" w:rsidRDefault="00B3511E" w:rsidP="00B3511E">
            <w:pPr>
              <w:pStyle w:val="Odsekzoznamu"/>
              <w:spacing w:after="0" w:afterAutospacing="0"/>
              <w:ind w:left="0"/>
              <w:rPr>
                <w:rFonts w:cstheme="minorHAnsi"/>
              </w:rPr>
            </w:pPr>
            <w:r w:rsidRPr="006E45F0">
              <w:rPr>
                <w:rFonts w:cstheme="minorHAnsi"/>
              </w:rPr>
              <w:t>Veľmi nízky</w:t>
            </w:r>
          </w:p>
        </w:tc>
        <w:tc>
          <w:tcPr>
            <w:tcW w:w="0" w:type="auto"/>
          </w:tcPr>
          <w:p w:rsidR="00B3511E" w:rsidRPr="006E45F0" w:rsidRDefault="00B3511E" w:rsidP="00B3511E">
            <w:pPr>
              <w:pStyle w:val="Odsekzoznamu"/>
              <w:spacing w:after="0" w:afterAutospacing="0"/>
              <w:ind w:left="0"/>
              <w:rPr>
                <w:rFonts w:cstheme="minorHAnsi"/>
              </w:rPr>
            </w:pPr>
            <w:r w:rsidRPr="006E45F0">
              <w:rPr>
                <w:rFonts w:cstheme="minorHAnsi"/>
              </w:rPr>
              <w:t>&lt; 1,2</w:t>
            </w:r>
          </w:p>
        </w:tc>
      </w:tr>
      <w:tr w:rsidR="006E45F0" w:rsidRPr="006E45F0" w:rsidTr="00B3511E">
        <w:tc>
          <w:tcPr>
            <w:tcW w:w="0" w:type="auto"/>
          </w:tcPr>
          <w:p w:rsidR="00B3511E" w:rsidRPr="006E45F0" w:rsidRDefault="00B3511E" w:rsidP="00B3511E">
            <w:pPr>
              <w:pStyle w:val="Odsekzoznamu"/>
              <w:spacing w:after="0" w:afterAutospacing="0"/>
              <w:ind w:left="0"/>
              <w:rPr>
                <w:rFonts w:cstheme="minorHAnsi"/>
              </w:rPr>
            </w:pPr>
            <w:r w:rsidRPr="006E45F0">
              <w:rPr>
                <w:rFonts w:cstheme="minorHAnsi"/>
              </w:rPr>
              <w:t>nízky</w:t>
            </w:r>
          </w:p>
        </w:tc>
        <w:tc>
          <w:tcPr>
            <w:tcW w:w="0" w:type="auto"/>
          </w:tcPr>
          <w:p w:rsidR="00B3511E" w:rsidRPr="006E45F0" w:rsidRDefault="00B3511E" w:rsidP="00B3511E">
            <w:pPr>
              <w:pStyle w:val="Odsekzoznamu"/>
              <w:spacing w:after="0" w:afterAutospacing="0"/>
              <w:ind w:left="0"/>
              <w:rPr>
                <w:rFonts w:cstheme="minorHAnsi"/>
              </w:rPr>
            </w:pPr>
            <w:r w:rsidRPr="006E45F0">
              <w:rPr>
                <w:rFonts w:cstheme="minorHAnsi"/>
              </w:rPr>
              <w:t xml:space="preserve">1,2 </w:t>
            </w:r>
            <w:r w:rsidR="00086320" w:rsidRPr="006E45F0">
              <w:rPr>
                <w:rFonts w:cstheme="minorHAnsi"/>
              </w:rPr>
              <w:t>–</w:t>
            </w:r>
            <w:r w:rsidRPr="006E45F0">
              <w:rPr>
                <w:rFonts w:cstheme="minorHAnsi"/>
              </w:rPr>
              <w:t xml:space="preserve"> </w:t>
            </w:r>
            <w:r w:rsidR="00086320" w:rsidRPr="006E45F0">
              <w:rPr>
                <w:rFonts w:cstheme="minorHAnsi"/>
              </w:rPr>
              <w:t>2,6</w:t>
            </w:r>
          </w:p>
        </w:tc>
      </w:tr>
      <w:tr w:rsidR="006E45F0" w:rsidRPr="006E45F0" w:rsidTr="00B3511E">
        <w:tc>
          <w:tcPr>
            <w:tcW w:w="0" w:type="auto"/>
          </w:tcPr>
          <w:p w:rsidR="00B3511E" w:rsidRPr="006E45F0" w:rsidRDefault="00086320" w:rsidP="00B3511E">
            <w:pPr>
              <w:pStyle w:val="Odsekzoznamu"/>
              <w:spacing w:after="0" w:afterAutospacing="0"/>
              <w:ind w:left="0"/>
              <w:rPr>
                <w:rFonts w:cstheme="minorHAnsi"/>
              </w:rPr>
            </w:pPr>
            <w:r w:rsidRPr="006E45F0">
              <w:rPr>
                <w:rFonts w:cstheme="minorHAnsi"/>
              </w:rPr>
              <w:t>stredný</w:t>
            </w:r>
          </w:p>
        </w:tc>
        <w:tc>
          <w:tcPr>
            <w:tcW w:w="0" w:type="auto"/>
          </w:tcPr>
          <w:p w:rsidR="00B3511E" w:rsidRPr="006E45F0" w:rsidRDefault="00086320" w:rsidP="00B3511E">
            <w:pPr>
              <w:pStyle w:val="Odsekzoznamu"/>
              <w:spacing w:after="0" w:afterAutospacing="0"/>
              <w:ind w:left="0"/>
              <w:rPr>
                <w:rFonts w:cstheme="minorHAnsi"/>
              </w:rPr>
            </w:pPr>
            <w:r w:rsidRPr="006E45F0">
              <w:rPr>
                <w:rFonts w:cstheme="minorHAnsi"/>
              </w:rPr>
              <w:t>2,7 – 4,4</w:t>
            </w:r>
          </w:p>
        </w:tc>
      </w:tr>
      <w:tr w:rsidR="006E45F0" w:rsidRPr="006E45F0" w:rsidTr="00B3511E">
        <w:tc>
          <w:tcPr>
            <w:tcW w:w="0" w:type="auto"/>
          </w:tcPr>
          <w:p w:rsidR="00B3511E" w:rsidRPr="006E45F0" w:rsidRDefault="00086320" w:rsidP="00B3511E">
            <w:pPr>
              <w:pStyle w:val="Odsekzoznamu"/>
              <w:spacing w:after="0" w:afterAutospacing="0"/>
              <w:ind w:left="0"/>
              <w:rPr>
                <w:rFonts w:cstheme="minorHAnsi"/>
              </w:rPr>
            </w:pPr>
            <w:r w:rsidRPr="006E45F0">
              <w:rPr>
                <w:rFonts w:cstheme="minorHAnsi"/>
              </w:rPr>
              <w:t>vysoký</w:t>
            </w:r>
          </w:p>
        </w:tc>
        <w:tc>
          <w:tcPr>
            <w:tcW w:w="0" w:type="auto"/>
          </w:tcPr>
          <w:p w:rsidR="00B3511E" w:rsidRPr="006E45F0" w:rsidRDefault="00086320" w:rsidP="00B3511E">
            <w:pPr>
              <w:pStyle w:val="Odsekzoznamu"/>
              <w:spacing w:after="0" w:afterAutospacing="0"/>
              <w:ind w:left="0"/>
              <w:rPr>
                <w:rFonts w:cstheme="minorHAnsi"/>
              </w:rPr>
            </w:pPr>
            <w:r w:rsidRPr="006E45F0">
              <w:rPr>
                <w:rFonts w:cstheme="minorHAnsi"/>
              </w:rPr>
              <w:t>4,5 – 6,5</w:t>
            </w:r>
          </w:p>
        </w:tc>
      </w:tr>
      <w:tr w:rsidR="00B3511E" w:rsidRPr="006E45F0" w:rsidTr="00B3511E">
        <w:tc>
          <w:tcPr>
            <w:tcW w:w="0" w:type="auto"/>
          </w:tcPr>
          <w:p w:rsidR="00B3511E" w:rsidRPr="006E45F0" w:rsidRDefault="0043002F" w:rsidP="00B3511E">
            <w:pPr>
              <w:pStyle w:val="Odsekzoznamu"/>
              <w:spacing w:after="0" w:afterAutospacing="0"/>
              <w:ind w:left="0"/>
              <w:rPr>
                <w:rFonts w:cstheme="minorHAnsi"/>
              </w:rPr>
            </w:pPr>
            <w:r w:rsidRPr="006E45F0">
              <w:rPr>
                <w:rFonts w:cstheme="minorHAnsi"/>
              </w:rPr>
              <w:t>v</w:t>
            </w:r>
            <w:r w:rsidR="00086320" w:rsidRPr="006E45F0">
              <w:rPr>
                <w:rFonts w:cstheme="minorHAnsi"/>
              </w:rPr>
              <w:t>eľmi vysoký</w:t>
            </w:r>
          </w:p>
        </w:tc>
        <w:tc>
          <w:tcPr>
            <w:tcW w:w="0" w:type="auto"/>
          </w:tcPr>
          <w:p w:rsidR="00B3511E" w:rsidRPr="006E45F0" w:rsidRDefault="00086320" w:rsidP="00086320">
            <w:pPr>
              <w:spacing w:after="0" w:afterAutospacing="0"/>
              <w:rPr>
                <w:rFonts w:cstheme="minorHAnsi"/>
              </w:rPr>
            </w:pPr>
            <w:r w:rsidRPr="006E45F0">
              <w:rPr>
                <w:rFonts w:cstheme="minorHAnsi"/>
              </w:rPr>
              <w:t>&gt; 6,5</w:t>
            </w:r>
          </w:p>
        </w:tc>
      </w:tr>
    </w:tbl>
    <w:p w:rsidR="00B3511E" w:rsidRPr="006E45F0" w:rsidRDefault="00B3511E" w:rsidP="00B3511E">
      <w:pPr>
        <w:pStyle w:val="Odsekzoznamu"/>
        <w:spacing w:after="0" w:afterAutospacing="0"/>
        <w:rPr>
          <w:rFonts w:cstheme="minorHAnsi"/>
        </w:rPr>
      </w:pPr>
    </w:p>
    <w:p w:rsidR="00086320" w:rsidRPr="006E45F0" w:rsidRDefault="00086320" w:rsidP="00B3511E">
      <w:pPr>
        <w:pStyle w:val="Odsekzoznamu"/>
        <w:spacing w:after="0" w:afterAutospacing="0"/>
        <w:rPr>
          <w:rFonts w:cstheme="minorHAnsi"/>
        </w:rPr>
      </w:pPr>
      <w:r w:rsidRPr="006E45F0">
        <w:rPr>
          <w:rFonts w:cstheme="minorHAnsi"/>
        </w:rPr>
        <w:t>Tab</w:t>
      </w:r>
      <w:r w:rsidR="00702C8C">
        <w:rPr>
          <w:rFonts w:cstheme="minorHAnsi"/>
        </w:rPr>
        <w:t xml:space="preserve">uľka </w:t>
      </w:r>
      <w:r w:rsidR="00240048">
        <w:rPr>
          <w:rFonts w:cstheme="minorHAnsi"/>
        </w:rPr>
        <w:t>3</w:t>
      </w:r>
      <w:r w:rsidRPr="006E45F0">
        <w:rPr>
          <w:rFonts w:cstheme="minorHAnsi"/>
        </w:rPr>
        <w:t xml:space="preserve">: </w:t>
      </w:r>
      <w:r w:rsidR="00702C8C">
        <w:rPr>
          <w:rFonts w:cstheme="minorHAnsi"/>
        </w:rPr>
        <w:t>H</w:t>
      </w:r>
      <w:r w:rsidRPr="006E45F0">
        <w:rPr>
          <w:rFonts w:cstheme="minorHAnsi"/>
        </w:rPr>
        <w:t xml:space="preserve">odnoty </w:t>
      </w:r>
      <w:r w:rsidR="000C6A5C">
        <w:rPr>
          <w:rFonts w:cstheme="minorHAnsi"/>
        </w:rPr>
        <w:t xml:space="preserve">priemerného </w:t>
      </w:r>
      <w:r w:rsidRPr="006E45F0">
        <w:rPr>
          <w:rFonts w:cstheme="minorHAnsi"/>
        </w:rPr>
        <w:t>KPE indexu v skupine 35 – 44 ročných</w:t>
      </w:r>
    </w:p>
    <w:tbl>
      <w:tblPr>
        <w:tblStyle w:val="Mriekatabuky"/>
        <w:tblW w:w="0" w:type="auto"/>
        <w:tblInd w:w="720" w:type="dxa"/>
        <w:tblLook w:val="04A0" w:firstRow="1" w:lastRow="0" w:firstColumn="1" w:lastColumn="0" w:noHBand="0" w:noVBand="1"/>
      </w:tblPr>
      <w:tblGrid>
        <w:gridCol w:w="1212"/>
        <w:gridCol w:w="1093"/>
      </w:tblGrid>
      <w:tr w:rsidR="006E45F0" w:rsidRPr="006E45F0" w:rsidTr="00086320">
        <w:tc>
          <w:tcPr>
            <w:tcW w:w="0" w:type="auto"/>
          </w:tcPr>
          <w:p w:rsidR="00086320" w:rsidRPr="006E45F0" w:rsidRDefault="0043002F" w:rsidP="00B3511E">
            <w:pPr>
              <w:pStyle w:val="Odsekzoznamu"/>
              <w:spacing w:after="0" w:afterAutospacing="0"/>
              <w:ind w:left="0"/>
              <w:rPr>
                <w:rFonts w:cstheme="minorHAnsi"/>
              </w:rPr>
            </w:pPr>
            <w:r w:rsidRPr="006E45F0">
              <w:rPr>
                <w:rFonts w:cstheme="minorHAnsi"/>
              </w:rPr>
              <w:t>v</w:t>
            </w:r>
            <w:r w:rsidR="00086320" w:rsidRPr="006E45F0">
              <w:rPr>
                <w:rFonts w:cstheme="minorHAnsi"/>
              </w:rPr>
              <w:t>eľmi nízky</w:t>
            </w:r>
          </w:p>
        </w:tc>
        <w:tc>
          <w:tcPr>
            <w:tcW w:w="0" w:type="auto"/>
          </w:tcPr>
          <w:p w:rsidR="00086320" w:rsidRPr="006E45F0" w:rsidRDefault="00086320" w:rsidP="00B3511E">
            <w:pPr>
              <w:pStyle w:val="Odsekzoznamu"/>
              <w:spacing w:after="0" w:afterAutospacing="0"/>
              <w:ind w:left="0"/>
              <w:rPr>
                <w:rFonts w:cstheme="minorHAnsi"/>
              </w:rPr>
            </w:pPr>
            <w:r w:rsidRPr="006E45F0">
              <w:rPr>
                <w:rFonts w:cstheme="minorHAnsi"/>
              </w:rPr>
              <w:t>&lt; 5,0</w:t>
            </w:r>
          </w:p>
        </w:tc>
      </w:tr>
      <w:tr w:rsidR="006E45F0" w:rsidRPr="006E45F0" w:rsidTr="00086320">
        <w:tc>
          <w:tcPr>
            <w:tcW w:w="0" w:type="auto"/>
          </w:tcPr>
          <w:p w:rsidR="00086320" w:rsidRPr="006E45F0" w:rsidRDefault="0043002F" w:rsidP="00B3511E">
            <w:pPr>
              <w:pStyle w:val="Odsekzoznamu"/>
              <w:spacing w:after="0" w:afterAutospacing="0"/>
              <w:ind w:left="0"/>
              <w:rPr>
                <w:rFonts w:cstheme="minorHAnsi"/>
              </w:rPr>
            </w:pPr>
            <w:r w:rsidRPr="006E45F0">
              <w:rPr>
                <w:rFonts w:cstheme="minorHAnsi"/>
              </w:rPr>
              <w:t>n</w:t>
            </w:r>
            <w:r w:rsidR="00086320" w:rsidRPr="006E45F0">
              <w:rPr>
                <w:rFonts w:cstheme="minorHAnsi"/>
              </w:rPr>
              <w:t>ízky</w:t>
            </w:r>
          </w:p>
        </w:tc>
        <w:tc>
          <w:tcPr>
            <w:tcW w:w="0" w:type="auto"/>
          </w:tcPr>
          <w:p w:rsidR="00086320" w:rsidRPr="006E45F0" w:rsidRDefault="00086320" w:rsidP="00B3511E">
            <w:pPr>
              <w:pStyle w:val="Odsekzoznamu"/>
              <w:spacing w:after="0" w:afterAutospacing="0"/>
              <w:ind w:left="0"/>
              <w:rPr>
                <w:rFonts w:cstheme="minorHAnsi"/>
              </w:rPr>
            </w:pPr>
            <w:r w:rsidRPr="006E45F0">
              <w:rPr>
                <w:rFonts w:cstheme="minorHAnsi"/>
              </w:rPr>
              <w:t>5,0 – 8,9</w:t>
            </w:r>
          </w:p>
        </w:tc>
      </w:tr>
      <w:tr w:rsidR="006E45F0" w:rsidRPr="006E45F0" w:rsidTr="00086320">
        <w:tc>
          <w:tcPr>
            <w:tcW w:w="0" w:type="auto"/>
          </w:tcPr>
          <w:p w:rsidR="00086320" w:rsidRPr="006E45F0" w:rsidRDefault="0043002F" w:rsidP="00B3511E">
            <w:pPr>
              <w:pStyle w:val="Odsekzoznamu"/>
              <w:spacing w:after="0" w:afterAutospacing="0"/>
              <w:ind w:left="0"/>
              <w:rPr>
                <w:rFonts w:cstheme="minorHAnsi"/>
              </w:rPr>
            </w:pPr>
            <w:r w:rsidRPr="006E45F0">
              <w:rPr>
                <w:rFonts w:cstheme="minorHAnsi"/>
              </w:rPr>
              <w:t>s</w:t>
            </w:r>
            <w:r w:rsidR="00086320" w:rsidRPr="006E45F0">
              <w:rPr>
                <w:rFonts w:cstheme="minorHAnsi"/>
              </w:rPr>
              <w:t>tredný</w:t>
            </w:r>
          </w:p>
        </w:tc>
        <w:tc>
          <w:tcPr>
            <w:tcW w:w="0" w:type="auto"/>
          </w:tcPr>
          <w:p w:rsidR="00086320" w:rsidRPr="006E45F0" w:rsidRDefault="00086320" w:rsidP="00B3511E">
            <w:pPr>
              <w:pStyle w:val="Odsekzoznamu"/>
              <w:spacing w:after="0" w:afterAutospacing="0"/>
              <w:ind w:left="0"/>
              <w:rPr>
                <w:rFonts w:cstheme="minorHAnsi"/>
              </w:rPr>
            </w:pPr>
            <w:r w:rsidRPr="006E45F0">
              <w:rPr>
                <w:rFonts w:cstheme="minorHAnsi"/>
              </w:rPr>
              <w:t>9,0 – 13,9</w:t>
            </w:r>
          </w:p>
        </w:tc>
      </w:tr>
      <w:tr w:rsidR="00086320" w:rsidRPr="006E45F0" w:rsidTr="00086320">
        <w:tc>
          <w:tcPr>
            <w:tcW w:w="0" w:type="auto"/>
          </w:tcPr>
          <w:p w:rsidR="00086320" w:rsidRPr="006E45F0" w:rsidRDefault="00086320" w:rsidP="00B3511E">
            <w:pPr>
              <w:pStyle w:val="Odsekzoznamu"/>
              <w:spacing w:after="0" w:afterAutospacing="0"/>
              <w:ind w:left="0"/>
              <w:rPr>
                <w:rFonts w:cstheme="minorHAnsi"/>
              </w:rPr>
            </w:pPr>
            <w:r w:rsidRPr="006E45F0">
              <w:rPr>
                <w:rFonts w:cstheme="minorHAnsi"/>
              </w:rPr>
              <w:t>vysoký</w:t>
            </w:r>
          </w:p>
        </w:tc>
        <w:tc>
          <w:tcPr>
            <w:tcW w:w="0" w:type="auto"/>
          </w:tcPr>
          <w:p w:rsidR="00086320" w:rsidRPr="006E45F0" w:rsidRDefault="00086320" w:rsidP="00086320">
            <w:pPr>
              <w:spacing w:after="0" w:afterAutospacing="0"/>
              <w:rPr>
                <w:rFonts w:cstheme="minorHAnsi"/>
              </w:rPr>
            </w:pPr>
            <w:r w:rsidRPr="006E45F0">
              <w:rPr>
                <w:rFonts w:cstheme="minorHAnsi"/>
              </w:rPr>
              <w:t>&gt; 13,9</w:t>
            </w:r>
          </w:p>
        </w:tc>
      </w:tr>
    </w:tbl>
    <w:p w:rsidR="00B3511E" w:rsidRDefault="00B3511E" w:rsidP="00B3511E">
      <w:pPr>
        <w:pStyle w:val="Odsekzoznamu"/>
        <w:spacing w:after="0" w:afterAutospacing="0"/>
        <w:rPr>
          <w:rFonts w:cstheme="minorHAnsi"/>
        </w:rPr>
      </w:pPr>
    </w:p>
    <w:p w:rsidR="001E43D5" w:rsidRPr="006E45F0" w:rsidRDefault="001E43D5" w:rsidP="00B3511E">
      <w:pPr>
        <w:pStyle w:val="Odsekzoznamu"/>
        <w:spacing w:after="0" w:afterAutospacing="0"/>
        <w:rPr>
          <w:rFonts w:cstheme="minorHAnsi"/>
        </w:rPr>
      </w:pPr>
    </w:p>
    <w:p w:rsidR="00F339D0" w:rsidRPr="006E45F0" w:rsidRDefault="00F339D0" w:rsidP="00F339D0">
      <w:pPr>
        <w:pStyle w:val="Odsekzoznamu"/>
        <w:numPr>
          <w:ilvl w:val="0"/>
          <w:numId w:val="8"/>
        </w:numPr>
        <w:spacing w:after="0" w:afterAutospacing="0"/>
        <w:rPr>
          <w:rFonts w:cstheme="minorHAnsi"/>
          <w:b/>
        </w:rPr>
      </w:pPr>
      <w:proofErr w:type="spellStart"/>
      <w:r w:rsidRPr="006E45F0">
        <w:rPr>
          <w:rFonts w:cstheme="minorHAnsi"/>
          <w:b/>
        </w:rPr>
        <w:t>Significant</w:t>
      </w:r>
      <w:proofErr w:type="spellEnd"/>
      <w:r w:rsidRPr="006E45F0">
        <w:rPr>
          <w:rFonts w:cstheme="minorHAnsi"/>
          <w:b/>
        </w:rPr>
        <w:t xml:space="preserve"> </w:t>
      </w:r>
      <w:proofErr w:type="spellStart"/>
      <w:r w:rsidRPr="006E45F0">
        <w:rPr>
          <w:rFonts w:cstheme="minorHAnsi"/>
          <w:b/>
        </w:rPr>
        <w:t>caries</w:t>
      </w:r>
      <w:proofErr w:type="spellEnd"/>
      <w:r w:rsidRPr="006E45F0">
        <w:rPr>
          <w:rFonts w:cstheme="minorHAnsi"/>
          <w:b/>
        </w:rPr>
        <w:t xml:space="preserve"> index</w:t>
      </w:r>
      <w:r w:rsidR="0039395E" w:rsidRPr="006E45F0">
        <w:rPr>
          <w:rFonts w:cstheme="minorHAnsi"/>
          <w:b/>
        </w:rPr>
        <w:t xml:space="preserve"> (</w:t>
      </w:r>
      <w:proofErr w:type="spellStart"/>
      <w:r w:rsidR="0039395E" w:rsidRPr="006E45F0">
        <w:rPr>
          <w:rFonts w:cstheme="minorHAnsi"/>
          <w:b/>
        </w:rPr>
        <w:t>SiC</w:t>
      </w:r>
      <w:proofErr w:type="spellEnd"/>
      <w:r w:rsidR="0039395E" w:rsidRPr="006E45F0">
        <w:rPr>
          <w:rFonts w:cstheme="minorHAnsi"/>
          <w:b/>
        </w:rPr>
        <w:t xml:space="preserve"> index)</w:t>
      </w:r>
    </w:p>
    <w:p w:rsidR="00997087" w:rsidRPr="006E45F0" w:rsidRDefault="00BD4707" w:rsidP="00A55273">
      <w:pPr>
        <w:spacing w:after="0" w:afterAutospacing="0"/>
        <w:rPr>
          <w:rFonts w:cstheme="minorHAnsi"/>
          <w:b/>
        </w:rPr>
      </w:pPr>
      <w:proofErr w:type="spellStart"/>
      <w:r w:rsidRPr="006E45F0">
        <w:rPr>
          <w:rFonts w:cstheme="minorHAnsi"/>
        </w:rPr>
        <w:t>Significant</w:t>
      </w:r>
      <w:proofErr w:type="spellEnd"/>
      <w:r w:rsidRPr="006E45F0">
        <w:rPr>
          <w:rFonts w:cstheme="minorHAnsi"/>
        </w:rPr>
        <w:t xml:space="preserve"> </w:t>
      </w:r>
      <w:proofErr w:type="spellStart"/>
      <w:r w:rsidRPr="006E45F0">
        <w:rPr>
          <w:rFonts w:cstheme="minorHAnsi"/>
        </w:rPr>
        <w:t>caries</w:t>
      </w:r>
      <w:proofErr w:type="spellEnd"/>
      <w:r w:rsidRPr="006E45F0">
        <w:rPr>
          <w:rFonts w:cstheme="minorHAnsi"/>
        </w:rPr>
        <w:t xml:space="preserve"> index (</w:t>
      </w:r>
      <w:proofErr w:type="spellStart"/>
      <w:r w:rsidRPr="006E45F0">
        <w:rPr>
          <w:rFonts w:cstheme="minorHAnsi"/>
        </w:rPr>
        <w:t>SiC</w:t>
      </w:r>
      <w:proofErr w:type="spellEnd"/>
      <w:r w:rsidRPr="006E45F0">
        <w:rPr>
          <w:rFonts w:cstheme="minorHAnsi"/>
        </w:rPr>
        <w:t xml:space="preserve"> index) j</w:t>
      </w:r>
      <w:r w:rsidR="002C2914" w:rsidRPr="006E45F0">
        <w:rPr>
          <w:rFonts w:cstheme="minorHAnsi"/>
        </w:rPr>
        <w:t xml:space="preserve">e </w:t>
      </w:r>
      <w:r w:rsidR="00254733" w:rsidRPr="006E45F0">
        <w:rPr>
          <w:rFonts w:cstheme="minorHAnsi"/>
        </w:rPr>
        <w:t xml:space="preserve">priemerná </w:t>
      </w:r>
      <w:r w:rsidR="002C2914" w:rsidRPr="006E45F0">
        <w:rPr>
          <w:rFonts w:cstheme="minorHAnsi"/>
        </w:rPr>
        <w:t>hodnota KPE indexu u tretiny populácie</w:t>
      </w:r>
      <w:r w:rsidR="00726086" w:rsidRPr="006E45F0">
        <w:rPr>
          <w:rFonts w:cstheme="minorHAnsi"/>
        </w:rPr>
        <w:t xml:space="preserve"> s najvyššími hodnotami</w:t>
      </w:r>
      <w:r w:rsidR="002C2914" w:rsidRPr="006E45F0">
        <w:rPr>
          <w:rFonts w:cstheme="minorHAnsi"/>
        </w:rPr>
        <w:t xml:space="preserve"> KPE</w:t>
      </w:r>
      <w:r w:rsidR="007F213D" w:rsidRPr="006E45F0">
        <w:rPr>
          <w:rFonts w:cstheme="minorHAnsi"/>
        </w:rPr>
        <w:t xml:space="preserve"> (obrázok </w:t>
      </w:r>
      <w:r w:rsidR="008545B0">
        <w:rPr>
          <w:rFonts w:cstheme="minorHAnsi"/>
        </w:rPr>
        <w:t>8</w:t>
      </w:r>
      <w:r w:rsidR="007F213D" w:rsidRPr="006E45F0">
        <w:rPr>
          <w:rFonts w:cstheme="minorHAnsi"/>
        </w:rPr>
        <w:t>)</w:t>
      </w:r>
      <w:r w:rsidR="00726086" w:rsidRPr="006E45F0">
        <w:rPr>
          <w:rFonts w:cstheme="minorHAnsi"/>
        </w:rPr>
        <w:t xml:space="preserve">. </w:t>
      </w:r>
      <w:r w:rsidR="00997087" w:rsidRPr="006E45F0">
        <w:rPr>
          <w:rFonts w:cstheme="minorHAnsi"/>
        </w:rPr>
        <w:t xml:space="preserve">Výpočet </w:t>
      </w:r>
      <w:proofErr w:type="spellStart"/>
      <w:r w:rsidR="00997087" w:rsidRPr="006E45F0">
        <w:rPr>
          <w:rFonts w:cstheme="minorHAnsi"/>
        </w:rPr>
        <w:t>SiC</w:t>
      </w:r>
      <w:proofErr w:type="spellEnd"/>
      <w:r w:rsidR="00997087" w:rsidRPr="006E45F0">
        <w:rPr>
          <w:rFonts w:cstheme="minorHAnsi"/>
        </w:rPr>
        <w:t xml:space="preserve"> indexu je nasledovný: </w:t>
      </w:r>
    </w:p>
    <w:p w:rsidR="00997087" w:rsidRPr="006E45F0" w:rsidRDefault="00997087" w:rsidP="00997087">
      <w:pPr>
        <w:pStyle w:val="Odsekzoznamu"/>
        <w:numPr>
          <w:ilvl w:val="1"/>
          <w:numId w:val="8"/>
        </w:numPr>
        <w:spacing w:after="0" w:afterAutospacing="0"/>
        <w:rPr>
          <w:rFonts w:cstheme="minorHAnsi"/>
        </w:rPr>
      </w:pPr>
      <w:r w:rsidRPr="006E45F0">
        <w:rPr>
          <w:rFonts w:cstheme="minorHAnsi"/>
        </w:rPr>
        <w:t> </w:t>
      </w:r>
      <w:r w:rsidR="00BD4707" w:rsidRPr="006E45F0">
        <w:rPr>
          <w:rFonts w:cstheme="minorHAnsi"/>
        </w:rPr>
        <w:t>S</w:t>
      </w:r>
      <w:r w:rsidRPr="006E45F0">
        <w:rPr>
          <w:rFonts w:cstheme="minorHAnsi"/>
        </w:rPr>
        <w:t>ledovaný súbor zoradíme podľa KPR hodnôt</w:t>
      </w:r>
      <w:r w:rsidR="00BD4707" w:rsidRPr="006E45F0">
        <w:rPr>
          <w:rFonts w:cstheme="minorHAnsi"/>
        </w:rPr>
        <w:t>.</w:t>
      </w:r>
    </w:p>
    <w:p w:rsidR="00997087" w:rsidRPr="006E45F0" w:rsidRDefault="00997087" w:rsidP="00997087">
      <w:pPr>
        <w:pStyle w:val="Odsekzoznamu"/>
        <w:numPr>
          <w:ilvl w:val="1"/>
          <w:numId w:val="8"/>
        </w:numPr>
        <w:spacing w:after="0" w:afterAutospacing="0"/>
        <w:rPr>
          <w:rFonts w:cstheme="minorHAnsi"/>
        </w:rPr>
      </w:pPr>
      <w:r w:rsidRPr="006E45F0">
        <w:rPr>
          <w:rFonts w:cstheme="minorHAnsi"/>
        </w:rPr>
        <w:lastRenderedPageBreak/>
        <w:t> </w:t>
      </w:r>
      <w:r w:rsidR="00BD4707" w:rsidRPr="006E45F0">
        <w:rPr>
          <w:rFonts w:cstheme="minorHAnsi"/>
        </w:rPr>
        <w:t>V</w:t>
      </w:r>
      <w:r w:rsidRPr="006E45F0">
        <w:rPr>
          <w:rFonts w:cstheme="minorHAnsi"/>
        </w:rPr>
        <w:t>yberieme tretinu skupiny s najvyššími hodnotami KPE</w:t>
      </w:r>
      <w:r w:rsidR="00BD4707" w:rsidRPr="006E45F0">
        <w:rPr>
          <w:rFonts w:cstheme="minorHAnsi"/>
        </w:rPr>
        <w:t>.</w:t>
      </w:r>
    </w:p>
    <w:p w:rsidR="00997087" w:rsidRPr="006E45F0" w:rsidRDefault="00997087" w:rsidP="00997087">
      <w:pPr>
        <w:pStyle w:val="Odsekzoznamu"/>
        <w:numPr>
          <w:ilvl w:val="1"/>
          <w:numId w:val="8"/>
        </w:numPr>
        <w:spacing w:after="0" w:afterAutospacing="0"/>
        <w:rPr>
          <w:rFonts w:cstheme="minorHAnsi"/>
        </w:rPr>
      </w:pPr>
      <w:r w:rsidRPr="006E45F0">
        <w:rPr>
          <w:rFonts w:cstheme="minorHAnsi"/>
        </w:rPr>
        <w:t> </w:t>
      </w:r>
      <w:r w:rsidR="00BD4707" w:rsidRPr="006E45F0">
        <w:rPr>
          <w:rFonts w:cstheme="minorHAnsi"/>
        </w:rPr>
        <w:t>V</w:t>
      </w:r>
      <w:r w:rsidRPr="006E45F0">
        <w:rPr>
          <w:rFonts w:cstheme="minorHAnsi"/>
        </w:rPr>
        <w:t xml:space="preserve">ypočítame priemernú hodnotu KPE v tejto podskupine. Táto hodnota je </w:t>
      </w:r>
      <w:proofErr w:type="spellStart"/>
      <w:r w:rsidRPr="006E45F0">
        <w:rPr>
          <w:rFonts w:cstheme="minorHAnsi"/>
        </w:rPr>
        <w:t>SiC</w:t>
      </w:r>
      <w:proofErr w:type="spellEnd"/>
      <w:r w:rsidRPr="006E45F0">
        <w:rPr>
          <w:rFonts w:cstheme="minorHAnsi"/>
        </w:rPr>
        <w:t xml:space="preserve"> index.</w:t>
      </w:r>
    </w:p>
    <w:p w:rsidR="00A55273" w:rsidRPr="006E45F0" w:rsidRDefault="00997087" w:rsidP="00997087">
      <w:pPr>
        <w:spacing w:after="0" w:afterAutospacing="0"/>
        <w:rPr>
          <w:rFonts w:cstheme="minorHAnsi"/>
        </w:rPr>
      </w:pPr>
      <w:r w:rsidRPr="006E45F0">
        <w:rPr>
          <w:rFonts w:cstheme="minorHAnsi"/>
        </w:rPr>
        <w:t xml:space="preserve">Dvanásťročné deti, ktoré majú vysoký výskyt zubného kazu, budú pravdepodobne v dospelosti potrebovať komplexnú a nákladnú zubolekársku liečbu. </w:t>
      </w:r>
      <w:proofErr w:type="spellStart"/>
      <w:r w:rsidRPr="006E45F0">
        <w:rPr>
          <w:rFonts w:cstheme="minorHAnsi"/>
        </w:rPr>
        <w:t>SiC</w:t>
      </w:r>
      <w:proofErr w:type="spellEnd"/>
      <w:r w:rsidRPr="006E45F0">
        <w:rPr>
          <w:rFonts w:cstheme="minorHAnsi"/>
        </w:rPr>
        <w:t xml:space="preserve"> index umožňuje </w:t>
      </w:r>
      <w:r w:rsidR="00BD4707" w:rsidRPr="006E45F0">
        <w:rPr>
          <w:rFonts w:cstheme="minorHAnsi"/>
        </w:rPr>
        <w:t xml:space="preserve">cielene </w:t>
      </w:r>
      <w:r w:rsidRPr="006E45F0">
        <w:rPr>
          <w:rFonts w:cstheme="minorHAnsi"/>
        </w:rPr>
        <w:t>nasmerovať</w:t>
      </w:r>
      <w:r w:rsidR="00BD4707" w:rsidRPr="006E45F0">
        <w:rPr>
          <w:rFonts w:cstheme="minorHAnsi"/>
        </w:rPr>
        <w:t xml:space="preserve"> </w:t>
      </w:r>
      <w:r w:rsidRPr="006E45F0">
        <w:rPr>
          <w:rFonts w:cstheme="minorHAnsi"/>
        </w:rPr>
        <w:t>preventívne opatrenia na najrizikovejšiu skupinu v populácii.</w:t>
      </w:r>
    </w:p>
    <w:p w:rsidR="007F213D" w:rsidRPr="006E45F0" w:rsidRDefault="007F213D" w:rsidP="00A55273">
      <w:pPr>
        <w:spacing w:after="0" w:afterAutospacing="0"/>
        <w:rPr>
          <w:rFonts w:cstheme="minorHAnsi"/>
        </w:rPr>
      </w:pPr>
    </w:p>
    <w:p w:rsidR="007F213D" w:rsidRPr="006E45F0" w:rsidRDefault="007F213D" w:rsidP="00A55273">
      <w:pPr>
        <w:spacing w:after="0" w:afterAutospacing="0"/>
        <w:rPr>
          <w:rFonts w:cstheme="minorHAnsi"/>
        </w:rPr>
      </w:pPr>
      <w:r w:rsidRPr="006E45F0">
        <w:rPr>
          <w:rFonts w:cstheme="minorHAnsi"/>
        </w:rPr>
        <w:t>Obrázok</w:t>
      </w:r>
      <w:r w:rsidR="00702C8C">
        <w:rPr>
          <w:rFonts w:cstheme="minorHAnsi"/>
        </w:rPr>
        <w:t xml:space="preserve"> </w:t>
      </w:r>
      <w:r w:rsidR="008545B0">
        <w:rPr>
          <w:rFonts w:cstheme="minorHAnsi"/>
        </w:rPr>
        <w:t>8</w:t>
      </w:r>
      <w:r w:rsidRPr="006E45F0">
        <w:rPr>
          <w:rFonts w:cstheme="minorHAnsi"/>
        </w:rPr>
        <w:t>: KPE a </w:t>
      </w:r>
      <w:proofErr w:type="spellStart"/>
      <w:r w:rsidRPr="006E45F0">
        <w:rPr>
          <w:rFonts w:cstheme="minorHAnsi"/>
        </w:rPr>
        <w:t>SiC</w:t>
      </w:r>
      <w:proofErr w:type="spellEnd"/>
      <w:r w:rsidRPr="006E45F0">
        <w:rPr>
          <w:rFonts w:cstheme="minorHAnsi"/>
        </w:rPr>
        <w:t xml:space="preserve"> index s skupine 12</w:t>
      </w:r>
      <w:r w:rsidR="00BD4707" w:rsidRPr="006E45F0">
        <w:rPr>
          <w:rFonts w:cstheme="minorHAnsi"/>
        </w:rPr>
        <w:t>-</w:t>
      </w:r>
      <w:r w:rsidRPr="006E45F0">
        <w:rPr>
          <w:rFonts w:cstheme="minorHAnsi"/>
        </w:rPr>
        <w:t>ročných</w:t>
      </w:r>
    </w:p>
    <w:p w:rsidR="00726086" w:rsidRPr="006E45F0" w:rsidRDefault="007F213D" w:rsidP="00A55273">
      <w:pPr>
        <w:spacing w:after="0" w:afterAutospacing="0"/>
        <w:rPr>
          <w:rFonts w:cstheme="minorHAnsi"/>
        </w:rPr>
      </w:pPr>
      <w:r w:rsidRPr="006E45F0">
        <w:rPr>
          <w:noProof/>
        </w:rPr>
        <w:drawing>
          <wp:inline distT="0" distB="0" distL="0" distR="0" wp14:anchorId="0FC7EAE8" wp14:editId="3EAE0C63">
            <wp:extent cx="5722620" cy="3192780"/>
            <wp:effectExtent l="19050" t="19050" r="11430" b="26670"/>
            <wp:docPr id="6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/>
                    <a:srcRect l="56878" t="4702" r="6084" b="10188"/>
                    <a:stretch/>
                  </pic:blipFill>
                  <pic:spPr bwMode="auto">
                    <a:xfrm>
                      <a:off x="0" y="0"/>
                      <a:ext cx="5722620" cy="319278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63A5E" w:rsidRPr="00563A5E" w:rsidRDefault="00563A5E" w:rsidP="00563A5E">
      <w:pPr>
        <w:pStyle w:val="Odsekzoznamu"/>
        <w:spacing w:after="0" w:afterAutospacing="0"/>
        <w:rPr>
          <w:rFonts w:cstheme="minorHAnsi"/>
        </w:rPr>
      </w:pPr>
    </w:p>
    <w:p w:rsidR="00C55BED" w:rsidRPr="006E45F0" w:rsidRDefault="00275407" w:rsidP="00AA0313">
      <w:pPr>
        <w:pStyle w:val="Odsekzoznamu"/>
        <w:numPr>
          <w:ilvl w:val="0"/>
          <w:numId w:val="8"/>
        </w:numPr>
        <w:spacing w:after="0" w:afterAutospacing="0"/>
        <w:rPr>
          <w:rFonts w:cstheme="minorHAnsi"/>
        </w:rPr>
      </w:pPr>
      <w:proofErr w:type="spellStart"/>
      <w:r w:rsidRPr="006E45F0">
        <w:rPr>
          <w:rFonts w:cstheme="minorHAnsi"/>
          <w:b/>
        </w:rPr>
        <w:t>Community</w:t>
      </w:r>
      <w:proofErr w:type="spellEnd"/>
      <w:r w:rsidRPr="006E45F0">
        <w:rPr>
          <w:rFonts w:cstheme="minorHAnsi"/>
          <w:b/>
        </w:rPr>
        <w:t xml:space="preserve"> </w:t>
      </w:r>
      <w:proofErr w:type="spellStart"/>
      <w:r w:rsidRPr="006E45F0">
        <w:rPr>
          <w:rFonts w:cstheme="minorHAnsi"/>
          <w:b/>
        </w:rPr>
        <w:t>Periodontal</w:t>
      </w:r>
      <w:proofErr w:type="spellEnd"/>
      <w:r w:rsidRPr="006E45F0">
        <w:rPr>
          <w:rFonts w:cstheme="minorHAnsi"/>
          <w:b/>
        </w:rPr>
        <w:t xml:space="preserve"> Index</w:t>
      </w:r>
      <w:r w:rsidR="00AA0313" w:rsidRPr="006E45F0">
        <w:rPr>
          <w:rFonts w:cstheme="minorHAnsi"/>
          <w:b/>
        </w:rPr>
        <w:t xml:space="preserve"> (CPI)</w:t>
      </w:r>
    </w:p>
    <w:p w:rsidR="006203E7" w:rsidRPr="006E45F0" w:rsidRDefault="00AA0313" w:rsidP="00204059">
      <w:pPr>
        <w:spacing w:after="0" w:afterAutospacing="0"/>
        <w:rPr>
          <w:rFonts w:cstheme="minorHAnsi"/>
        </w:rPr>
      </w:pPr>
      <w:proofErr w:type="spellStart"/>
      <w:r w:rsidRPr="006E45F0">
        <w:rPr>
          <w:rFonts w:cstheme="minorHAnsi"/>
        </w:rPr>
        <w:t>Community</w:t>
      </w:r>
      <w:proofErr w:type="spellEnd"/>
      <w:r w:rsidRPr="006E45F0">
        <w:rPr>
          <w:rFonts w:cstheme="minorHAnsi"/>
        </w:rPr>
        <w:t xml:space="preserve"> </w:t>
      </w:r>
      <w:proofErr w:type="spellStart"/>
      <w:r w:rsidRPr="006E45F0">
        <w:rPr>
          <w:rFonts w:cstheme="minorHAnsi"/>
        </w:rPr>
        <w:t>Periodontal</w:t>
      </w:r>
      <w:proofErr w:type="spellEnd"/>
      <w:r w:rsidRPr="006E45F0">
        <w:rPr>
          <w:rFonts w:cstheme="minorHAnsi"/>
        </w:rPr>
        <w:t xml:space="preserve"> Index (CPI) j</w:t>
      </w:r>
      <w:r w:rsidR="00204059" w:rsidRPr="006E45F0">
        <w:rPr>
          <w:rFonts w:cstheme="minorHAnsi"/>
        </w:rPr>
        <w:t xml:space="preserve">e určený na zisťovanie stavu </w:t>
      </w:r>
      <w:proofErr w:type="spellStart"/>
      <w:r w:rsidR="00204059" w:rsidRPr="006E45F0">
        <w:rPr>
          <w:rFonts w:cstheme="minorHAnsi"/>
        </w:rPr>
        <w:t>parodontu</w:t>
      </w:r>
      <w:proofErr w:type="spellEnd"/>
      <w:r w:rsidR="00204059" w:rsidRPr="006E45F0">
        <w:rPr>
          <w:rFonts w:cstheme="minorHAnsi"/>
        </w:rPr>
        <w:t xml:space="preserve"> </w:t>
      </w:r>
      <w:r w:rsidR="003E5D17" w:rsidRPr="006E45F0">
        <w:rPr>
          <w:rFonts w:cstheme="minorHAnsi"/>
        </w:rPr>
        <w:t>na základe štyroch klinických príznakov</w:t>
      </w:r>
    </w:p>
    <w:p w:rsidR="003E5D17" w:rsidRPr="006E45F0" w:rsidRDefault="003E5D17" w:rsidP="003E5D17">
      <w:pPr>
        <w:pStyle w:val="Odsekzoznamu"/>
        <w:numPr>
          <w:ilvl w:val="1"/>
          <w:numId w:val="5"/>
        </w:numPr>
        <w:spacing w:after="0" w:afterAutospacing="0"/>
        <w:rPr>
          <w:rFonts w:cstheme="minorHAnsi"/>
        </w:rPr>
      </w:pPr>
      <w:r w:rsidRPr="006E45F0">
        <w:rPr>
          <w:rFonts w:cstheme="minorHAnsi"/>
        </w:rPr>
        <w:t>Krvácanie z ďasna</w:t>
      </w:r>
    </w:p>
    <w:p w:rsidR="003E5D17" w:rsidRPr="006E45F0" w:rsidRDefault="003E5D17" w:rsidP="003E5D17">
      <w:pPr>
        <w:pStyle w:val="Odsekzoznamu"/>
        <w:numPr>
          <w:ilvl w:val="1"/>
          <w:numId w:val="5"/>
        </w:numPr>
        <w:spacing w:after="0" w:afterAutospacing="0"/>
        <w:rPr>
          <w:rFonts w:cstheme="minorHAnsi"/>
        </w:rPr>
      </w:pPr>
      <w:r w:rsidRPr="006E45F0">
        <w:rPr>
          <w:rFonts w:cstheme="minorHAnsi"/>
        </w:rPr>
        <w:t>Prítomnosť zubného kameňa</w:t>
      </w:r>
    </w:p>
    <w:p w:rsidR="003E5D17" w:rsidRPr="006E45F0" w:rsidRDefault="003E5D17" w:rsidP="003E5D17">
      <w:pPr>
        <w:pStyle w:val="Odsekzoznamu"/>
        <w:numPr>
          <w:ilvl w:val="1"/>
          <w:numId w:val="5"/>
        </w:numPr>
        <w:spacing w:after="0" w:afterAutospacing="0"/>
        <w:rPr>
          <w:rFonts w:cstheme="minorHAnsi"/>
        </w:rPr>
      </w:pPr>
      <w:r w:rsidRPr="006E45F0">
        <w:rPr>
          <w:rFonts w:cstheme="minorHAnsi"/>
        </w:rPr>
        <w:t xml:space="preserve">Prítomnosť plytkých </w:t>
      </w:r>
      <w:proofErr w:type="spellStart"/>
      <w:r w:rsidRPr="006E45F0">
        <w:rPr>
          <w:rFonts w:cstheme="minorHAnsi"/>
        </w:rPr>
        <w:t>parodontálnych</w:t>
      </w:r>
      <w:proofErr w:type="spellEnd"/>
      <w:r w:rsidRPr="006E45F0">
        <w:rPr>
          <w:rFonts w:cstheme="minorHAnsi"/>
        </w:rPr>
        <w:t xml:space="preserve"> vačkov</w:t>
      </w:r>
    </w:p>
    <w:p w:rsidR="003E5D17" w:rsidRPr="006E45F0" w:rsidRDefault="003E5D17" w:rsidP="003E5D17">
      <w:pPr>
        <w:pStyle w:val="Odsekzoznamu"/>
        <w:numPr>
          <w:ilvl w:val="1"/>
          <w:numId w:val="5"/>
        </w:numPr>
        <w:spacing w:after="0" w:afterAutospacing="0"/>
        <w:rPr>
          <w:rFonts w:cstheme="minorHAnsi"/>
        </w:rPr>
      </w:pPr>
      <w:r w:rsidRPr="006E45F0">
        <w:rPr>
          <w:rFonts w:cstheme="minorHAnsi"/>
        </w:rPr>
        <w:t xml:space="preserve">Prítomnosť hlbokých </w:t>
      </w:r>
      <w:proofErr w:type="spellStart"/>
      <w:r w:rsidRPr="006E45F0">
        <w:rPr>
          <w:rFonts w:cstheme="minorHAnsi"/>
        </w:rPr>
        <w:t>parodontálnych</w:t>
      </w:r>
      <w:proofErr w:type="spellEnd"/>
      <w:r w:rsidRPr="006E45F0">
        <w:rPr>
          <w:rFonts w:cstheme="minorHAnsi"/>
        </w:rPr>
        <w:t xml:space="preserve"> vačkov</w:t>
      </w:r>
    </w:p>
    <w:p w:rsidR="000328EF" w:rsidRPr="006E45F0" w:rsidRDefault="00593723" w:rsidP="00A3085C">
      <w:pPr>
        <w:spacing w:after="0" w:afterAutospacing="0"/>
        <w:rPr>
          <w:rFonts w:cstheme="minorHAnsi"/>
        </w:rPr>
      </w:pPr>
      <w:r w:rsidRPr="006E45F0">
        <w:rPr>
          <w:rFonts w:cstheme="minorHAnsi"/>
        </w:rPr>
        <w:t xml:space="preserve">Pre potreby vyšetrenia rozdelíme zubné oblúky do </w:t>
      </w:r>
      <w:proofErr w:type="spellStart"/>
      <w:r w:rsidRPr="006E45F0">
        <w:rPr>
          <w:rFonts w:cstheme="minorHAnsi"/>
        </w:rPr>
        <w:t>sextantov</w:t>
      </w:r>
      <w:proofErr w:type="spellEnd"/>
      <w:r w:rsidRPr="006E45F0">
        <w:rPr>
          <w:rFonts w:cstheme="minorHAnsi"/>
        </w:rPr>
        <w:t xml:space="preserve">. V každom </w:t>
      </w:r>
      <w:proofErr w:type="spellStart"/>
      <w:r w:rsidRPr="006E45F0">
        <w:rPr>
          <w:rFonts w:cstheme="minorHAnsi"/>
        </w:rPr>
        <w:t>sextante</w:t>
      </w:r>
      <w:proofErr w:type="spellEnd"/>
      <w:r w:rsidRPr="006E45F0">
        <w:rPr>
          <w:rFonts w:cstheme="minorHAnsi"/>
        </w:rPr>
        <w:t xml:space="preserve"> vyšetríme vybrané zuby. Napr. u dospelých štandardne vyšetrujeme: 17/16 11 26/27 a 47/46 31 36/37. Vyšetrenie sa vykonáva </w:t>
      </w:r>
      <w:proofErr w:type="spellStart"/>
      <w:r w:rsidRPr="006E45F0">
        <w:rPr>
          <w:rFonts w:cstheme="minorHAnsi"/>
        </w:rPr>
        <w:t>parodontickou</w:t>
      </w:r>
      <w:proofErr w:type="spellEnd"/>
      <w:r w:rsidRPr="006E45F0">
        <w:rPr>
          <w:rFonts w:cstheme="minorHAnsi"/>
        </w:rPr>
        <w:t xml:space="preserve"> sondou WHO, ktorá je na hrote opatrená guličkou o priemere 0,5mm aby sa predišlo zraneniam pri vyšetrení.</w:t>
      </w:r>
    </w:p>
    <w:p w:rsidR="00593723" w:rsidRPr="006E45F0" w:rsidRDefault="00593723" w:rsidP="00A3085C">
      <w:pPr>
        <w:spacing w:after="0" w:afterAutospacing="0"/>
        <w:rPr>
          <w:rFonts w:cstheme="minorHAnsi"/>
        </w:rPr>
      </w:pPr>
      <w:r w:rsidRPr="006E45F0">
        <w:rPr>
          <w:rFonts w:cstheme="minorHAnsi"/>
        </w:rPr>
        <w:t>Stupnica hodnotenia CPI:</w:t>
      </w:r>
      <w:r w:rsidR="00644DC4" w:rsidRPr="006E45F0">
        <w:rPr>
          <w:rFonts w:cstheme="minorHAnsi"/>
        </w:rPr>
        <w:t xml:space="preserve"> </w:t>
      </w:r>
      <w:r w:rsidRPr="006E45F0">
        <w:rPr>
          <w:rFonts w:cstheme="minorHAnsi"/>
        </w:rPr>
        <w:t xml:space="preserve">0 – zdravý </w:t>
      </w:r>
      <w:proofErr w:type="spellStart"/>
      <w:r w:rsidRPr="006E45F0">
        <w:rPr>
          <w:rFonts w:cstheme="minorHAnsi"/>
        </w:rPr>
        <w:t>parodont</w:t>
      </w:r>
      <w:proofErr w:type="spellEnd"/>
      <w:r w:rsidRPr="006E45F0">
        <w:rPr>
          <w:rFonts w:cstheme="minorHAnsi"/>
        </w:rPr>
        <w:t xml:space="preserve">, 1 – krvácanie </w:t>
      </w:r>
      <w:r w:rsidR="00644DC4" w:rsidRPr="006E45F0">
        <w:rPr>
          <w:rFonts w:cstheme="minorHAnsi"/>
        </w:rPr>
        <w:t xml:space="preserve">ďasna, 2 – nález zubného kameňa, 3 – </w:t>
      </w:r>
      <w:proofErr w:type="spellStart"/>
      <w:r w:rsidR="00644DC4" w:rsidRPr="006E45F0">
        <w:rPr>
          <w:rFonts w:cstheme="minorHAnsi"/>
        </w:rPr>
        <w:t>parodontálne</w:t>
      </w:r>
      <w:proofErr w:type="spellEnd"/>
      <w:r w:rsidR="00644DC4" w:rsidRPr="006E45F0">
        <w:rPr>
          <w:rFonts w:cstheme="minorHAnsi"/>
        </w:rPr>
        <w:t xml:space="preserve"> vačky, 4 –</w:t>
      </w:r>
      <w:r w:rsidR="00670289">
        <w:rPr>
          <w:rFonts w:cstheme="minorHAnsi"/>
        </w:rPr>
        <w:t xml:space="preserve"> hlboké</w:t>
      </w:r>
      <w:r w:rsidR="00644DC4" w:rsidRPr="006E45F0">
        <w:rPr>
          <w:rFonts w:cstheme="minorHAnsi"/>
        </w:rPr>
        <w:t xml:space="preserve"> </w:t>
      </w:r>
      <w:proofErr w:type="spellStart"/>
      <w:r w:rsidR="00644DC4" w:rsidRPr="006E45F0">
        <w:rPr>
          <w:rFonts w:cstheme="minorHAnsi"/>
        </w:rPr>
        <w:t>parodontálne</w:t>
      </w:r>
      <w:proofErr w:type="spellEnd"/>
      <w:r w:rsidR="00644DC4" w:rsidRPr="006E45F0">
        <w:rPr>
          <w:rFonts w:cstheme="minorHAnsi"/>
        </w:rPr>
        <w:t xml:space="preserve"> vačky. Vyhodnocuje sa počet a percento osôb/</w:t>
      </w:r>
      <w:proofErr w:type="spellStart"/>
      <w:r w:rsidR="00644DC4" w:rsidRPr="006E45F0">
        <w:rPr>
          <w:rFonts w:cstheme="minorHAnsi"/>
        </w:rPr>
        <w:t>sextantov</w:t>
      </w:r>
      <w:proofErr w:type="spellEnd"/>
      <w:r w:rsidR="00644DC4" w:rsidRPr="006E45F0">
        <w:rPr>
          <w:rFonts w:cstheme="minorHAnsi"/>
        </w:rPr>
        <w:t xml:space="preserve">/zubov podľa každého  </w:t>
      </w:r>
      <w:r w:rsidR="008B33A9" w:rsidRPr="006E45F0">
        <w:rPr>
          <w:rFonts w:cstheme="minorHAnsi"/>
        </w:rPr>
        <w:t>stupňa 0 – 4 (</w:t>
      </w:r>
      <w:r w:rsidR="00670289">
        <w:rPr>
          <w:rFonts w:cstheme="minorHAnsi"/>
        </w:rPr>
        <w:t xml:space="preserve">Obrázok </w:t>
      </w:r>
      <w:r w:rsidR="008545B0">
        <w:rPr>
          <w:rFonts w:cstheme="minorHAnsi"/>
        </w:rPr>
        <w:t>9</w:t>
      </w:r>
      <w:r w:rsidR="008B33A9" w:rsidRPr="006E45F0">
        <w:rPr>
          <w:rFonts w:cstheme="minorHAnsi"/>
        </w:rPr>
        <w:t>)</w:t>
      </w:r>
      <w:r w:rsidR="00670289">
        <w:rPr>
          <w:rFonts w:cstheme="minorHAnsi"/>
        </w:rPr>
        <w:t>.</w:t>
      </w:r>
    </w:p>
    <w:p w:rsidR="008B33A9" w:rsidRPr="006E45F0" w:rsidRDefault="008B33A9" w:rsidP="00A3085C">
      <w:pPr>
        <w:spacing w:after="0" w:afterAutospacing="0"/>
        <w:rPr>
          <w:rFonts w:cstheme="minorHAnsi"/>
        </w:rPr>
      </w:pPr>
    </w:p>
    <w:p w:rsidR="008B33A9" w:rsidRPr="006E45F0" w:rsidRDefault="008B33A9" w:rsidP="00A3085C">
      <w:pPr>
        <w:spacing w:after="0" w:afterAutospacing="0"/>
        <w:rPr>
          <w:rFonts w:cstheme="minorHAnsi"/>
        </w:rPr>
      </w:pPr>
      <w:r w:rsidRPr="006E45F0">
        <w:rPr>
          <w:rFonts w:cstheme="minorHAnsi"/>
        </w:rPr>
        <w:t>Obrázok</w:t>
      </w:r>
      <w:r w:rsidR="00702C8C">
        <w:rPr>
          <w:rFonts w:cstheme="minorHAnsi"/>
        </w:rPr>
        <w:t xml:space="preserve"> </w:t>
      </w:r>
      <w:r w:rsidR="008545B0">
        <w:rPr>
          <w:rFonts w:cstheme="minorHAnsi"/>
        </w:rPr>
        <w:t>9</w:t>
      </w:r>
      <w:r w:rsidRPr="006E45F0">
        <w:rPr>
          <w:rFonts w:cstheme="minorHAnsi"/>
        </w:rPr>
        <w:t xml:space="preserve">: Priemerný počet </w:t>
      </w:r>
      <w:proofErr w:type="spellStart"/>
      <w:r w:rsidRPr="006E45F0">
        <w:rPr>
          <w:rFonts w:cstheme="minorHAnsi"/>
        </w:rPr>
        <w:t>sextantov</w:t>
      </w:r>
      <w:proofErr w:type="spellEnd"/>
      <w:r w:rsidRPr="006E45F0">
        <w:rPr>
          <w:rFonts w:cstheme="minorHAnsi"/>
        </w:rPr>
        <w:t xml:space="preserve"> podľa stupnice CPI vo vybraných vekových kategóriách na Slovensku v roku 2000</w:t>
      </w:r>
      <w:r w:rsidR="00671C29" w:rsidRPr="006E45F0">
        <w:rPr>
          <w:rFonts w:cstheme="minorHAnsi"/>
        </w:rPr>
        <w:t xml:space="preserve"> podľa Oral </w:t>
      </w:r>
      <w:proofErr w:type="spellStart"/>
      <w:r w:rsidR="00671C29" w:rsidRPr="006E45F0">
        <w:rPr>
          <w:rFonts w:cstheme="minorHAnsi"/>
        </w:rPr>
        <w:t>Health</w:t>
      </w:r>
      <w:proofErr w:type="spellEnd"/>
      <w:r w:rsidR="00671C29" w:rsidRPr="006E45F0">
        <w:rPr>
          <w:rFonts w:cstheme="minorHAnsi"/>
        </w:rPr>
        <w:t xml:space="preserve"> </w:t>
      </w:r>
      <w:proofErr w:type="spellStart"/>
      <w:r w:rsidR="00671C29" w:rsidRPr="006E45F0">
        <w:rPr>
          <w:rFonts w:cstheme="minorHAnsi"/>
        </w:rPr>
        <w:t>Database</w:t>
      </w:r>
      <w:proofErr w:type="spellEnd"/>
    </w:p>
    <w:p w:rsidR="008B33A9" w:rsidRPr="006E45F0" w:rsidRDefault="008B33A9" w:rsidP="00A3085C">
      <w:pPr>
        <w:spacing w:after="0" w:afterAutospacing="0"/>
        <w:rPr>
          <w:rFonts w:cstheme="minorHAnsi"/>
        </w:rPr>
      </w:pPr>
      <w:r w:rsidRPr="006E45F0">
        <w:rPr>
          <w:noProof/>
        </w:rPr>
        <w:drawing>
          <wp:inline distT="0" distB="0" distL="0" distR="0" wp14:anchorId="1242AF79" wp14:editId="100DF808">
            <wp:extent cx="4843993" cy="1363980"/>
            <wp:effectExtent l="19050" t="19050" r="13970" b="26670"/>
            <wp:docPr id="7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/>
                    <a:srcRect l="65239" t="49551" r="16511" b="27586"/>
                    <a:stretch/>
                  </pic:blipFill>
                  <pic:spPr bwMode="auto">
                    <a:xfrm>
                      <a:off x="0" y="0"/>
                      <a:ext cx="4963171" cy="1397538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B33A9" w:rsidRPr="00670289" w:rsidRDefault="008B33A9" w:rsidP="00A3085C">
      <w:pPr>
        <w:spacing w:after="0" w:afterAutospacing="0"/>
        <w:rPr>
          <w:rFonts w:cstheme="minorHAnsi"/>
          <w:sz w:val="20"/>
          <w:szCs w:val="20"/>
        </w:rPr>
      </w:pPr>
      <w:r w:rsidRPr="00670289">
        <w:rPr>
          <w:rFonts w:cstheme="minorHAnsi"/>
          <w:sz w:val="20"/>
          <w:szCs w:val="20"/>
        </w:rPr>
        <w:t xml:space="preserve">Zdroj: </w:t>
      </w:r>
      <w:r w:rsidR="00671C29" w:rsidRPr="00670289">
        <w:rPr>
          <w:rFonts w:cstheme="minorHAnsi"/>
          <w:sz w:val="20"/>
          <w:szCs w:val="20"/>
        </w:rPr>
        <w:t xml:space="preserve">Oral </w:t>
      </w:r>
      <w:proofErr w:type="spellStart"/>
      <w:r w:rsidR="00671C29" w:rsidRPr="00670289">
        <w:rPr>
          <w:rFonts w:cstheme="minorHAnsi"/>
          <w:sz w:val="20"/>
          <w:szCs w:val="20"/>
        </w:rPr>
        <w:t>Health</w:t>
      </w:r>
      <w:proofErr w:type="spellEnd"/>
      <w:r w:rsidR="00671C29" w:rsidRPr="00670289">
        <w:rPr>
          <w:rFonts w:cstheme="minorHAnsi"/>
          <w:sz w:val="20"/>
          <w:szCs w:val="20"/>
        </w:rPr>
        <w:t xml:space="preserve"> </w:t>
      </w:r>
      <w:proofErr w:type="spellStart"/>
      <w:r w:rsidR="00671C29" w:rsidRPr="00670289">
        <w:rPr>
          <w:rFonts w:cstheme="minorHAnsi"/>
          <w:sz w:val="20"/>
          <w:szCs w:val="20"/>
        </w:rPr>
        <w:t>Database</w:t>
      </w:r>
      <w:proofErr w:type="spellEnd"/>
      <w:r w:rsidR="00671C29" w:rsidRPr="00670289">
        <w:rPr>
          <w:rFonts w:cstheme="minorHAnsi"/>
          <w:sz w:val="20"/>
          <w:szCs w:val="20"/>
        </w:rPr>
        <w:t xml:space="preserve"> </w:t>
      </w:r>
      <w:hyperlink r:id="rId21" w:history="1">
        <w:r w:rsidR="00671C29" w:rsidRPr="00670289">
          <w:rPr>
            <w:rStyle w:val="Hypertextovprepojenie"/>
            <w:rFonts w:cstheme="minorHAnsi"/>
            <w:color w:val="auto"/>
            <w:sz w:val="20"/>
            <w:szCs w:val="20"/>
          </w:rPr>
          <w:t>https://capp.mau.se/country-areas/slovakia/</w:t>
        </w:r>
      </w:hyperlink>
    </w:p>
    <w:p w:rsidR="00671C29" w:rsidRPr="006E45F0" w:rsidRDefault="00671C29" w:rsidP="00A3085C">
      <w:pPr>
        <w:spacing w:after="0" w:afterAutospacing="0"/>
        <w:rPr>
          <w:rFonts w:cstheme="minorHAnsi"/>
        </w:rPr>
      </w:pPr>
    </w:p>
    <w:p w:rsidR="00671C29" w:rsidRPr="006E45F0" w:rsidRDefault="00671C29" w:rsidP="00A3085C">
      <w:pPr>
        <w:spacing w:after="0" w:afterAutospacing="0"/>
        <w:rPr>
          <w:rFonts w:cstheme="minorHAnsi"/>
        </w:rPr>
      </w:pPr>
    </w:p>
    <w:p w:rsidR="00A3085C" w:rsidRPr="006E45F0" w:rsidRDefault="00A3085C" w:rsidP="00A3085C">
      <w:pPr>
        <w:spacing w:after="0" w:afterAutospacing="0"/>
        <w:rPr>
          <w:rFonts w:cstheme="minorHAnsi"/>
          <w:b/>
        </w:rPr>
      </w:pPr>
      <w:r w:rsidRPr="006E45F0">
        <w:rPr>
          <w:rFonts w:cstheme="minorHAnsi"/>
          <w:b/>
        </w:rPr>
        <w:t>Jednotlivé indikátory sú spojené so štandardnými vekovými skupinami, v ktorých sledujeme:</w:t>
      </w:r>
    </w:p>
    <w:p w:rsidR="00A3085C" w:rsidRPr="006E45F0" w:rsidRDefault="00A3085C" w:rsidP="00A3085C">
      <w:pPr>
        <w:pStyle w:val="Odsekzoznamu"/>
        <w:numPr>
          <w:ilvl w:val="0"/>
          <w:numId w:val="9"/>
        </w:numPr>
        <w:spacing w:after="0" w:afterAutospacing="0"/>
        <w:rPr>
          <w:rFonts w:cstheme="minorHAnsi"/>
        </w:rPr>
      </w:pPr>
      <w:r w:rsidRPr="006E45F0">
        <w:rPr>
          <w:rFonts w:cstheme="minorHAnsi"/>
        </w:rPr>
        <w:t xml:space="preserve">Vo vekovej skupine 5 – 6 ročných: percento detí bez zubného kazu </w:t>
      </w:r>
    </w:p>
    <w:p w:rsidR="00A3085C" w:rsidRPr="006E45F0" w:rsidRDefault="00A3085C" w:rsidP="00A3085C">
      <w:pPr>
        <w:pStyle w:val="Odsekzoznamu"/>
        <w:numPr>
          <w:ilvl w:val="0"/>
          <w:numId w:val="9"/>
        </w:numPr>
        <w:spacing w:after="0" w:afterAutospacing="0"/>
        <w:rPr>
          <w:rFonts w:cstheme="minorHAnsi"/>
        </w:rPr>
      </w:pPr>
      <w:r w:rsidRPr="006E45F0">
        <w:rPr>
          <w:rFonts w:cstheme="minorHAnsi"/>
        </w:rPr>
        <w:t>Vo vekovej skupine 12 ročných: hodnotu KPE indexu</w:t>
      </w:r>
    </w:p>
    <w:p w:rsidR="00A3085C" w:rsidRPr="006E45F0" w:rsidRDefault="00A3085C" w:rsidP="00A3085C">
      <w:pPr>
        <w:pStyle w:val="Odsekzoznamu"/>
        <w:numPr>
          <w:ilvl w:val="0"/>
          <w:numId w:val="9"/>
        </w:numPr>
        <w:spacing w:after="0" w:afterAutospacing="0"/>
        <w:rPr>
          <w:rFonts w:cstheme="minorHAnsi"/>
        </w:rPr>
      </w:pPr>
      <w:r w:rsidRPr="006E45F0">
        <w:rPr>
          <w:rFonts w:cstheme="minorHAnsi"/>
        </w:rPr>
        <w:t>Vo vekovej skupine 65 – 74 ročných: percento osôb s</w:t>
      </w:r>
      <w:r w:rsidR="0099089D" w:rsidRPr="006E45F0">
        <w:rPr>
          <w:rFonts w:cstheme="minorHAnsi"/>
        </w:rPr>
        <w:t xml:space="preserve"> funkčnou </w:t>
      </w:r>
      <w:proofErr w:type="spellStart"/>
      <w:r w:rsidR="0099089D" w:rsidRPr="006E45F0">
        <w:rPr>
          <w:rFonts w:cstheme="minorHAnsi"/>
        </w:rPr>
        <w:t>dentíciou</w:t>
      </w:r>
      <w:proofErr w:type="spellEnd"/>
      <w:r w:rsidR="0099089D" w:rsidRPr="006E45F0">
        <w:rPr>
          <w:rFonts w:cstheme="minorHAnsi"/>
        </w:rPr>
        <w:t xml:space="preserve"> (</w:t>
      </w:r>
      <w:r w:rsidRPr="006E45F0">
        <w:rPr>
          <w:rFonts w:cstheme="minorHAnsi"/>
        </w:rPr>
        <w:t xml:space="preserve">20 a viac </w:t>
      </w:r>
      <w:r w:rsidR="0099089D" w:rsidRPr="006E45F0">
        <w:rPr>
          <w:rFonts w:cstheme="minorHAnsi"/>
        </w:rPr>
        <w:t>vlastných</w:t>
      </w:r>
      <w:r w:rsidRPr="006E45F0">
        <w:rPr>
          <w:rFonts w:cstheme="minorHAnsi"/>
        </w:rPr>
        <w:t xml:space="preserve"> zubov</w:t>
      </w:r>
      <w:r w:rsidR="0099089D" w:rsidRPr="006E45F0">
        <w:rPr>
          <w:rFonts w:cstheme="minorHAnsi"/>
        </w:rPr>
        <w:t>)</w:t>
      </w:r>
    </w:p>
    <w:p w:rsidR="008B0B19" w:rsidRPr="00535F22" w:rsidRDefault="00A3085C" w:rsidP="00A3085C">
      <w:pPr>
        <w:spacing w:after="0" w:afterAutospacing="0"/>
        <w:rPr>
          <w:rFonts w:cstheme="minorHAnsi"/>
        </w:rPr>
      </w:pPr>
      <w:r w:rsidRPr="00535F22">
        <w:rPr>
          <w:rFonts w:cstheme="minorHAnsi"/>
        </w:rPr>
        <w:t xml:space="preserve">  </w:t>
      </w:r>
    </w:p>
    <w:p w:rsidR="00563A5E" w:rsidRPr="00315D56" w:rsidRDefault="00CB2D54" w:rsidP="00315D56">
      <w:pPr>
        <w:pStyle w:val="Nadpis2"/>
      </w:pPr>
      <w:r>
        <w:t>Zdroj</w:t>
      </w:r>
      <w:r w:rsidR="00A83ED6">
        <w:t>e</w:t>
      </w:r>
      <w:r>
        <w:t xml:space="preserve"> údajov o stave orálneho zdravia</w:t>
      </w:r>
    </w:p>
    <w:p w:rsidR="00A83ED6" w:rsidRPr="00A83ED6" w:rsidRDefault="00A83ED6" w:rsidP="0052686A">
      <w:pPr>
        <w:autoSpaceDE w:val="0"/>
        <w:autoSpaceDN w:val="0"/>
        <w:adjustRightInd w:val="0"/>
        <w:spacing w:after="0" w:afterAutospacing="0"/>
        <w:jc w:val="left"/>
        <w:rPr>
          <w:rFonts w:cstheme="minorHAnsi"/>
          <w:b/>
        </w:rPr>
      </w:pPr>
      <w:r w:rsidRPr="00A83ED6">
        <w:rPr>
          <w:rFonts w:cstheme="minorHAnsi"/>
          <w:b/>
        </w:rPr>
        <w:t xml:space="preserve">Hlásenie zo </w:t>
      </w:r>
      <w:proofErr w:type="spellStart"/>
      <w:r w:rsidRPr="00A83ED6">
        <w:rPr>
          <w:rFonts w:cstheme="minorHAnsi"/>
          <w:b/>
        </w:rPr>
        <w:t>zub</w:t>
      </w:r>
      <w:r w:rsidR="00670289">
        <w:rPr>
          <w:rFonts w:cstheme="minorHAnsi"/>
          <w:b/>
        </w:rPr>
        <w:t>n</w:t>
      </w:r>
      <w:r w:rsidRPr="00A83ED6">
        <w:rPr>
          <w:rFonts w:cstheme="minorHAnsi"/>
          <w:b/>
        </w:rPr>
        <w:t>olekárskych</w:t>
      </w:r>
      <w:proofErr w:type="spellEnd"/>
      <w:r w:rsidRPr="00A83ED6">
        <w:rPr>
          <w:rFonts w:cstheme="minorHAnsi"/>
          <w:b/>
        </w:rPr>
        <w:t xml:space="preserve"> ambulancií</w:t>
      </w:r>
    </w:p>
    <w:p w:rsidR="006D1701" w:rsidRDefault="001F48C4" w:rsidP="00023050">
      <w:pPr>
        <w:autoSpaceDE w:val="0"/>
        <w:autoSpaceDN w:val="0"/>
        <w:adjustRightInd w:val="0"/>
        <w:spacing w:after="0" w:afterAutospacing="0"/>
        <w:rPr>
          <w:rFonts w:cstheme="minorHAnsi"/>
        </w:rPr>
      </w:pPr>
      <w:r>
        <w:rPr>
          <w:rFonts w:cstheme="minorHAnsi"/>
        </w:rPr>
        <w:t>Ú</w:t>
      </w:r>
      <w:r w:rsidR="0052686A" w:rsidRPr="0052686A">
        <w:rPr>
          <w:rFonts w:cstheme="minorHAnsi"/>
        </w:rPr>
        <w:t>daje</w:t>
      </w:r>
      <w:r w:rsidR="00865F63">
        <w:rPr>
          <w:rFonts w:cstheme="minorHAnsi"/>
        </w:rPr>
        <w:t xml:space="preserve"> o stave orálneho zdravia na Slovensku</w:t>
      </w:r>
      <w:r>
        <w:rPr>
          <w:rFonts w:cstheme="minorHAnsi"/>
        </w:rPr>
        <w:t xml:space="preserve"> poskytuje</w:t>
      </w:r>
      <w:r w:rsidR="0052686A" w:rsidRPr="0052686A">
        <w:rPr>
          <w:rFonts w:cstheme="minorHAnsi"/>
        </w:rPr>
        <w:t xml:space="preserve"> </w:t>
      </w:r>
      <w:r w:rsidR="006D1701" w:rsidRPr="00A83ED6">
        <w:rPr>
          <w:rFonts w:cstheme="minorHAnsi"/>
        </w:rPr>
        <w:t>Národné centr</w:t>
      </w:r>
      <w:r w:rsidR="0052686A" w:rsidRPr="00A83ED6">
        <w:rPr>
          <w:rFonts w:cstheme="minorHAnsi"/>
        </w:rPr>
        <w:t>um</w:t>
      </w:r>
      <w:r w:rsidR="006D1701" w:rsidRPr="00A83ED6">
        <w:rPr>
          <w:rFonts w:cstheme="minorHAnsi"/>
        </w:rPr>
        <w:t xml:space="preserve"> zdravotníckych</w:t>
      </w:r>
      <w:r w:rsidR="0052686A" w:rsidRPr="00A83ED6">
        <w:rPr>
          <w:rFonts w:cstheme="minorHAnsi"/>
        </w:rPr>
        <w:t xml:space="preserve"> </w:t>
      </w:r>
      <w:r w:rsidR="006D1701" w:rsidRPr="00A83ED6">
        <w:rPr>
          <w:rFonts w:cstheme="minorHAnsi"/>
        </w:rPr>
        <w:t>informácií (NCZI),</w:t>
      </w:r>
      <w:r w:rsidR="006D1701" w:rsidRPr="0052686A">
        <w:rPr>
          <w:rFonts w:cstheme="minorHAnsi"/>
        </w:rPr>
        <w:t xml:space="preserve"> </w:t>
      </w:r>
      <w:r>
        <w:rPr>
          <w:rFonts w:cstheme="minorHAnsi"/>
        </w:rPr>
        <w:t>na základe hlásenia</w:t>
      </w:r>
      <w:r w:rsidR="006D1701" w:rsidRPr="0052686A">
        <w:rPr>
          <w:rFonts w:cstheme="minorHAnsi"/>
        </w:rPr>
        <w:t xml:space="preserve"> zubn</w:t>
      </w:r>
      <w:r>
        <w:rPr>
          <w:rFonts w:cstheme="minorHAnsi"/>
        </w:rPr>
        <w:t>ých</w:t>
      </w:r>
      <w:r w:rsidR="006D1701" w:rsidRPr="0052686A">
        <w:rPr>
          <w:rFonts w:cstheme="minorHAnsi"/>
        </w:rPr>
        <w:t xml:space="preserve"> lekár</w:t>
      </w:r>
      <w:r>
        <w:rPr>
          <w:rFonts w:cstheme="minorHAnsi"/>
        </w:rPr>
        <w:t>ov</w:t>
      </w:r>
      <w:r w:rsidR="008C0ECF">
        <w:rPr>
          <w:rFonts w:cstheme="minorHAnsi"/>
        </w:rPr>
        <w:t xml:space="preserve">, ktorí </w:t>
      </w:r>
      <w:r w:rsidR="006D1701" w:rsidRPr="0052686A">
        <w:rPr>
          <w:rFonts w:cstheme="minorHAnsi"/>
        </w:rPr>
        <w:t>odosielajú každoročne</w:t>
      </w:r>
      <w:r w:rsidR="0052686A" w:rsidRPr="0052686A">
        <w:rPr>
          <w:rFonts w:cstheme="minorHAnsi"/>
        </w:rPr>
        <w:t xml:space="preserve"> </w:t>
      </w:r>
      <w:r w:rsidR="006D1701" w:rsidRPr="0052686A">
        <w:rPr>
          <w:rFonts w:cstheme="minorHAnsi"/>
        </w:rPr>
        <w:t>k 31. 12. „Ročný výkaz o činnosti ambulancie“.</w:t>
      </w:r>
      <w:r w:rsidR="0052686A" w:rsidRPr="0052686A">
        <w:rPr>
          <w:rFonts w:cstheme="minorHAnsi"/>
        </w:rPr>
        <w:t xml:space="preserve"> </w:t>
      </w:r>
      <w:r w:rsidR="008C0ECF">
        <w:rPr>
          <w:rFonts w:cstheme="minorHAnsi"/>
        </w:rPr>
        <w:t>Hlásenia p</w:t>
      </w:r>
      <w:r w:rsidR="0052686A" w:rsidRPr="0052686A">
        <w:rPr>
          <w:rFonts w:cstheme="minorHAnsi"/>
        </w:rPr>
        <w:t>oskytuj</w:t>
      </w:r>
      <w:r w:rsidR="008C0ECF">
        <w:rPr>
          <w:rFonts w:cstheme="minorHAnsi"/>
        </w:rPr>
        <w:t>ú</w:t>
      </w:r>
      <w:r w:rsidR="0052686A" w:rsidRPr="0052686A">
        <w:rPr>
          <w:rFonts w:cstheme="minorHAnsi"/>
        </w:rPr>
        <w:t xml:space="preserve"> obraz o stave orálneho zdravia tej časti populácie, ktorá </w:t>
      </w:r>
      <w:r w:rsidR="00023050">
        <w:rPr>
          <w:rFonts w:cstheme="minorHAnsi"/>
        </w:rPr>
        <w:t>je evidovaná u zubných lekárov.</w:t>
      </w:r>
      <w:r w:rsidR="0052686A" w:rsidRPr="0052686A">
        <w:rPr>
          <w:rFonts w:ascii="Gotham-Light" w:hAnsi="Gotham-Light" w:cs="Gotham-Light"/>
          <w:sz w:val="18"/>
          <w:szCs w:val="18"/>
        </w:rPr>
        <w:t xml:space="preserve"> </w:t>
      </w:r>
      <w:r w:rsidR="00023050">
        <w:rPr>
          <w:rFonts w:cstheme="minorHAnsi"/>
        </w:rPr>
        <w:t xml:space="preserve"> </w:t>
      </w:r>
      <w:r w:rsidR="008C0ECF">
        <w:rPr>
          <w:rFonts w:cstheme="minorHAnsi"/>
        </w:rPr>
        <w:t xml:space="preserve">Podľa hlásení z </w:t>
      </w:r>
      <w:r w:rsidR="00670289" w:rsidRPr="00023050">
        <w:rPr>
          <w:rFonts w:cstheme="minorHAnsi"/>
          <w:b/>
        </w:rPr>
        <w:t>roku 2024</w:t>
      </w:r>
      <w:r w:rsidR="00670289" w:rsidRPr="00670289">
        <w:rPr>
          <w:rFonts w:cstheme="minorHAnsi"/>
        </w:rPr>
        <w:t xml:space="preserve"> absolvovalo preventívnu prehliadku dutiny ústnej 2 655 016 osôb, čo zodpovedalo 0,46 preventívnej prehliadky na jedného evidovaného pacienta</w:t>
      </w:r>
      <w:r w:rsidR="00023050">
        <w:rPr>
          <w:rFonts w:cstheme="minorHAnsi"/>
        </w:rPr>
        <w:t xml:space="preserve"> (Obrázok 9)</w:t>
      </w:r>
      <w:r w:rsidR="00670289" w:rsidRPr="00670289">
        <w:rPr>
          <w:rFonts w:cstheme="minorHAnsi"/>
        </w:rPr>
        <w:t xml:space="preserve">. Po preventívnej prehliadke vyžadovalo 64,9 % pacientov sanáciu chrupu, pričom úplná sanácia bola do konca roka vykonaná u 42,0 % týchto pacientov. </w:t>
      </w:r>
      <w:r w:rsidR="00023050">
        <w:rPr>
          <w:rFonts w:cstheme="minorHAnsi"/>
        </w:rPr>
        <w:t>KPE index u</w:t>
      </w:r>
      <w:r w:rsidR="00670289" w:rsidRPr="00670289">
        <w:rPr>
          <w:rFonts w:cstheme="minorHAnsi"/>
        </w:rPr>
        <w:t xml:space="preserve"> 12-ročných detí dosiahol index v roku 2024 hodnotu 1,39, čo predstavuje pokles o viac ako 30 % v porovnaní s rokom 2009 (2,01). Podobný priaznivý trend bol pozorovaný aj u 15-ročných detí, kde index orálneho zdravia dosiahol hodnotu 2,19, najnižšiu od začiatku sledovania v roku 2009. Napriek tomu pretrvávajú regionálne rozdiely, pričom najnižšie hodnoty boli zaznamenané v Bratislavskom kraji</w:t>
      </w:r>
      <w:r w:rsidR="00023050">
        <w:rPr>
          <w:rFonts w:cstheme="minorHAnsi"/>
        </w:rPr>
        <w:t>.</w:t>
      </w:r>
      <w:r w:rsidR="00670289" w:rsidRPr="00670289">
        <w:rPr>
          <w:rFonts w:cstheme="minorHAnsi"/>
        </w:rPr>
        <w:t xml:space="preserve"> </w:t>
      </w:r>
      <w:r w:rsidR="00023050">
        <w:rPr>
          <w:rFonts w:cstheme="minorHAnsi"/>
        </w:rPr>
        <w:t>N</w:t>
      </w:r>
      <w:r w:rsidR="00670289" w:rsidRPr="00670289">
        <w:rPr>
          <w:rFonts w:cstheme="minorHAnsi"/>
        </w:rPr>
        <w:t>ajčastejšími výkonmi</w:t>
      </w:r>
      <w:r w:rsidR="00023050">
        <w:rPr>
          <w:rFonts w:cstheme="minorHAnsi"/>
        </w:rPr>
        <w:t xml:space="preserve"> boli v roku 2024:</w:t>
      </w:r>
      <w:r w:rsidR="00670289" w:rsidRPr="00670289">
        <w:rPr>
          <w:rFonts w:cstheme="minorHAnsi"/>
        </w:rPr>
        <w:t xml:space="preserve"> liečba </w:t>
      </w:r>
      <w:proofErr w:type="spellStart"/>
      <w:r w:rsidR="00670289" w:rsidRPr="00670289">
        <w:rPr>
          <w:rFonts w:cstheme="minorHAnsi"/>
        </w:rPr>
        <w:t>parodontopatií</w:t>
      </w:r>
      <w:proofErr w:type="spellEnd"/>
      <w:r w:rsidR="00670289" w:rsidRPr="00670289">
        <w:rPr>
          <w:rFonts w:cstheme="minorHAnsi"/>
        </w:rPr>
        <w:t xml:space="preserve"> a ochorení mäkkých tkanív (4,64 milióna výkonov) a ošetrovanie zubného kazu výplňami (3,04 milióna výkonov). Vo vysokom počte boli realizované aj röntgenologické vyšetrenia, extrakcie zubov a výkony dentálnej hygieny. Tieto údaje potvrdzujú, že </w:t>
      </w:r>
      <w:r w:rsidR="00670289" w:rsidRPr="00670289">
        <w:rPr>
          <w:rFonts w:cstheme="minorHAnsi"/>
        </w:rPr>
        <w:lastRenderedPageBreak/>
        <w:t xml:space="preserve">zubný kaz a </w:t>
      </w:r>
      <w:proofErr w:type="spellStart"/>
      <w:r w:rsidR="00670289" w:rsidRPr="00670289">
        <w:rPr>
          <w:rFonts w:cstheme="minorHAnsi"/>
        </w:rPr>
        <w:t>parodontálne</w:t>
      </w:r>
      <w:proofErr w:type="spellEnd"/>
      <w:r w:rsidR="00670289" w:rsidRPr="00670289">
        <w:rPr>
          <w:rFonts w:cstheme="minorHAnsi"/>
        </w:rPr>
        <w:t xml:space="preserve"> ochorenia zostávajú najvýznamnejšími zdravotnými problémami v oblasti orálneho zdravia na Slovensku</w:t>
      </w:r>
      <w:r w:rsidR="00023050">
        <w:rPr>
          <w:rFonts w:cstheme="minorHAnsi"/>
        </w:rPr>
        <w:t xml:space="preserve"> s</w:t>
      </w:r>
      <w:r w:rsidR="00023050" w:rsidRPr="00670289">
        <w:rPr>
          <w:rFonts w:cstheme="minorHAnsi"/>
        </w:rPr>
        <w:t xml:space="preserve"> vysok</w:t>
      </w:r>
      <w:r w:rsidR="00023050">
        <w:rPr>
          <w:rFonts w:cstheme="minorHAnsi"/>
        </w:rPr>
        <w:t>ou</w:t>
      </w:r>
      <w:r w:rsidR="00023050" w:rsidRPr="00670289">
        <w:rPr>
          <w:rFonts w:cstheme="minorHAnsi"/>
        </w:rPr>
        <w:t xml:space="preserve"> potreb</w:t>
      </w:r>
      <w:r w:rsidR="00023050">
        <w:rPr>
          <w:rFonts w:cstheme="minorHAnsi"/>
        </w:rPr>
        <w:t>ou</w:t>
      </w:r>
      <w:r w:rsidR="00023050" w:rsidRPr="00670289">
        <w:rPr>
          <w:rFonts w:cstheme="minorHAnsi"/>
        </w:rPr>
        <w:t xml:space="preserve"> liečebných zásahov</w:t>
      </w:r>
      <w:r w:rsidR="00023050">
        <w:rPr>
          <w:rFonts w:cstheme="minorHAnsi"/>
        </w:rPr>
        <w:t>.</w:t>
      </w:r>
    </w:p>
    <w:p w:rsidR="00670289" w:rsidRPr="0052686A" w:rsidRDefault="00670289" w:rsidP="0052686A">
      <w:pPr>
        <w:autoSpaceDE w:val="0"/>
        <w:autoSpaceDN w:val="0"/>
        <w:adjustRightInd w:val="0"/>
        <w:spacing w:after="0" w:afterAutospacing="0"/>
        <w:jc w:val="left"/>
        <w:rPr>
          <w:rFonts w:cstheme="minorHAnsi"/>
        </w:rPr>
      </w:pPr>
    </w:p>
    <w:p w:rsidR="006D1701" w:rsidRDefault="006D1701" w:rsidP="006D1701">
      <w:pPr>
        <w:spacing w:after="0" w:afterAutospacing="0"/>
        <w:rPr>
          <w:rFonts w:ascii="Gotham-Light" w:hAnsi="Gotham-Light" w:cs="Gotham-Light"/>
          <w:sz w:val="18"/>
          <w:szCs w:val="18"/>
        </w:rPr>
      </w:pPr>
    </w:p>
    <w:p w:rsidR="006D1701" w:rsidRPr="0052686A" w:rsidRDefault="00670289" w:rsidP="006D1701">
      <w:pPr>
        <w:spacing w:after="0" w:afterAutospacing="0"/>
        <w:rPr>
          <w:rFonts w:cstheme="minorHAnsi"/>
        </w:rPr>
      </w:pPr>
      <w:r>
        <w:rPr>
          <w:rFonts w:cstheme="minorHAnsi"/>
        </w:rPr>
        <w:t>Obrázok 9</w:t>
      </w:r>
      <w:r w:rsidR="006D1701" w:rsidRPr="0052686A">
        <w:rPr>
          <w:rFonts w:cstheme="minorHAnsi"/>
        </w:rPr>
        <w:t xml:space="preserve">: </w:t>
      </w:r>
      <w:r>
        <w:rPr>
          <w:rFonts w:cstheme="minorHAnsi"/>
        </w:rPr>
        <w:t>Vývoj počtu osôb s preventívnou prehliadkou ústnej dutiny, S</w:t>
      </w:r>
      <w:r w:rsidR="005268BD">
        <w:rPr>
          <w:rFonts w:cstheme="minorHAnsi"/>
        </w:rPr>
        <w:t>R</w:t>
      </w:r>
      <w:r>
        <w:rPr>
          <w:rFonts w:cstheme="minorHAnsi"/>
        </w:rPr>
        <w:t>, 2015 - 2024</w:t>
      </w:r>
      <w:r w:rsidR="006D1701" w:rsidRPr="0052686A">
        <w:rPr>
          <w:rFonts w:cstheme="minorHAnsi"/>
        </w:rPr>
        <w:t xml:space="preserve"> </w:t>
      </w:r>
    </w:p>
    <w:p w:rsidR="006D1701" w:rsidRDefault="00670289" w:rsidP="00D14B36">
      <w:pPr>
        <w:spacing w:after="0" w:afterAutospacing="0"/>
        <w:rPr>
          <w:rFonts w:cstheme="minorHAnsi"/>
        </w:rPr>
      </w:pPr>
      <w:r w:rsidRPr="00670289">
        <w:rPr>
          <w:rFonts w:cstheme="minorHAnsi"/>
          <w:noProof/>
        </w:rPr>
        <w:drawing>
          <wp:inline distT="0" distB="0" distL="0" distR="0" wp14:anchorId="752C7D43" wp14:editId="0662AA58">
            <wp:extent cx="5760720" cy="3220085"/>
            <wp:effectExtent l="19050" t="19050" r="11430" b="18415"/>
            <wp:docPr id="16" name="Obrázo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/>
                    <a:srcRect t="7141"/>
                    <a:stretch/>
                  </pic:blipFill>
                  <pic:spPr bwMode="auto">
                    <a:xfrm>
                      <a:off x="0" y="0"/>
                      <a:ext cx="5760720" cy="322008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D1701" w:rsidRDefault="006D1701" w:rsidP="00D14B36">
      <w:pPr>
        <w:spacing w:after="0" w:afterAutospacing="0"/>
        <w:rPr>
          <w:rFonts w:cstheme="minorHAnsi"/>
        </w:rPr>
      </w:pPr>
      <w:r>
        <w:rPr>
          <w:rFonts w:cstheme="minorHAnsi"/>
        </w:rPr>
        <w:t>Zdroj: NCZI</w:t>
      </w:r>
    </w:p>
    <w:p w:rsidR="00CB05D0" w:rsidRDefault="00CB05D0" w:rsidP="00CB05D0">
      <w:pPr>
        <w:rPr>
          <w:b/>
        </w:rPr>
      </w:pPr>
    </w:p>
    <w:p w:rsidR="00CB05D0" w:rsidRPr="00A83ED6" w:rsidRDefault="00CB05D0" w:rsidP="00CB05D0">
      <w:pPr>
        <w:rPr>
          <w:b/>
        </w:rPr>
      </w:pPr>
      <w:r w:rsidRPr="00A83ED6">
        <w:rPr>
          <w:b/>
        </w:rPr>
        <w:t>Epidemiologické štúdie orálneho zdravia na Slovensku:</w:t>
      </w:r>
    </w:p>
    <w:p w:rsidR="00CB05D0" w:rsidRDefault="00CB05D0" w:rsidP="00315D56">
      <w:pPr>
        <w:spacing w:after="160" w:afterAutospacing="0"/>
        <w:rPr>
          <w:rFonts w:cstheme="minorHAnsi"/>
        </w:rPr>
      </w:pPr>
      <w:r w:rsidRPr="00535F22">
        <w:rPr>
          <w:rFonts w:cstheme="minorHAnsi"/>
        </w:rPr>
        <w:t xml:space="preserve">Prvá </w:t>
      </w:r>
      <w:r>
        <w:rPr>
          <w:rFonts w:cstheme="minorHAnsi"/>
        </w:rPr>
        <w:t xml:space="preserve">a druhá </w:t>
      </w:r>
      <w:r w:rsidRPr="00535F22">
        <w:rPr>
          <w:rFonts w:cstheme="minorHAnsi"/>
        </w:rPr>
        <w:t xml:space="preserve">rozsiahla štúdia </w:t>
      </w:r>
      <w:r>
        <w:rPr>
          <w:rFonts w:cstheme="minorHAnsi"/>
        </w:rPr>
        <w:t xml:space="preserve">orálneho zdravia podľa metodiky WHO bola na Slovensku vykonaná </w:t>
      </w:r>
      <w:r w:rsidRPr="00535F22">
        <w:rPr>
          <w:rFonts w:cstheme="minorHAnsi"/>
        </w:rPr>
        <w:t xml:space="preserve">v roku 1966 </w:t>
      </w:r>
      <w:r>
        <w:rPr>
          <w:rFonts w:cstheme="minorHAnsi"/>
        </w:rPr>
        <w:t xml:space="preserve">a v roku 1987 </w:t>
      </w:r>
      <w:r w:rsidRPr="00535F22">
        <w:rPr>
          <w:rFonts w:cstheme="minorHAnsi"/>
        </w:rPr>
        <w:t>v rámci Č</w:t>
      </w:r>
      <w:r>
        <w:rPr>
          <w:rFonts w:cstheme="minorHAnsi"/>
        </w:rPr>
        <w:t>eskoslovenskej socialistickej republiky (</w:t>
      </w:r>
      <w:r w:rsidR="005268BD">
        <w:rPr>
          <w:rFonts w:cstheme="minorHAnsi"/>
        </w:rPr>
        <w:t>Obrázok 10</w:t>
      </w:r>
      <w:r>
        <w:rPr>
          <w:rFonts w:cstheme="minorHAnsi"/>
        </w:rPr>
        <w:t>).  Tretia</w:t>
      </w:r>
      <w:r w:rsidRPr="00535F22">
        <w:rPr>
          <w:rFonts w:cstheme="minorHAnsi"/>
        </w:rPr>
        <w:t xml:space="preserve"> štandardizovaná štúdia </w:t>
      </w:r>
      <w:r>
        <w:rPr>
          <w:rFonts w:cstheme="minorHAnsi"/>
        </w:rPr>
        <w:t>v Slovenskej republike bola vykonaná v rokoch 1997/1998.</w:t>
      </w:r>
      <w:r w:rsidRPr="0052686A">
        <w:rPr>
          <w:rFonts w:cstheme="minorHAnsi"/>
        </w:rPr>
        <w:t xml:space="preserve"> </w:t>
      </w:r>
      <w:r w:rsidRPr="00535F22">
        <w:rPr>
          <w:rFonts w:cstheme="minorHAnsi"/>
        </w:rPr>
        <w:t>Ďalšie práce boli s individuálnymi kritériami alebo zmiešan</w:t>
      </w:r>
      <w:r>
        <w:rPr>
          <w:rFonts w:cstheme="minorHAnsi"/>
        </w:rPr>
        <w:t>é</w:t>
      </w:r>
      <w:r w:rsidRPr="00535F22">
        <w:rPr>
          <w:rFonts w:cstheme="minorHAnsi"/>
        </w:rPr>
        <w:t xml:space="preserve"> </w:t>
      </w:r>
      <w:r>
        <w:rPr>
          <w:rFonts w:cstheme="minorHAnsi"/>
        </w:rPr>
        <w:t>(</w:t>
      </w:r>
      <w:r w:rsidRPr="00535F22">
        <w:rPr>
          <w:rFonts w:cstheme="minorHAnsi"/>
        </w:rPr>
        <w:t>WHO indexy a individuálne kritériá</w:t>
      </w:r>
      <w:r>
        <w:rPr>
          <w:rFonts w:cstheme="minorHAnsi"/>
        </w:rPr>
        <w:t>), prípadne iba na regionálnej úrovni</w:t>
      </w:r>
      <w:r w:rsidRPr="00535F22">
        <w:rPr>
          <w:rFonts w:cstheme="minorHAnsi"/>
        </w:rPr>
        <w:t xml:space="preserve"> </w:t>
      </w:r>
      <w:r>
        <w:rPr>
          <w:rFonts w:cstheme="minorHAnsi"/>
        </w:rPr>
        <w:t xml:space="preserve">a preto </w:t>
      </w:r>
      <w:r w:rsidRPr="00535F22">
        <w:rPr>
          <w:rFonts w:cstheme="minorHAnsi"/>
        </w:rPr>
        <w:t xml:space="preserve">neporovnateľné </w:t>
      </w:r>
      <w:r>
        <w:rPr>
          <w:rFonts w:cstheme="minorHAnsi"/>
        </w:rPr>
        <w:t>s inými krajinami.</w:t>
      </w:r>
    </w:p>
    <w:p w:rsidR="00315D56" w:rsidRDefault="00315D56" w:rsidP="00315D56">
      <w:pPr>
        <w:spacing w:after="160" w:afterAutospacing="0"/>
        <w:rPr>
          <w:rFonts w:cstheme="minorHAnsi"/>
        </w:rPr>
      </w:pPr>
    </w:p>
    <w:p w:rsidR="00315D56" w:rsidRDefault="00315D56" w:rsidP="00315D56">
      <w:pPr>
        <w:spacing w:after="160" w:afterAutospacing="0"/>
        <w:rPr>
          <w:rFonts w:cstheme="minorHAnsi"/>
        </w:rPr>
      </w:pPr>
    </w:p>
    <w:p w:rsidR="00315D56" w:rsidRDefault="00315D56" w:rsidP="00315D56">
      <w:pPr>
        <w:spacing w:after="160" w:afterAutospacing="0"/>
        <w:rPr>
          <w:rFonts w:cstheme="minorHAnsi"/>
        </w:rPr>
      </w:pPr>
    </w:p>
    <w:p w:rsidR="00315D56" w:rsidRDefault="00315D56" w:rsidP="00315D56">
      <w:pPr>
        <w:spacing w:after="160" w:afterAutospacing="0"/>
        <w:rPr>
          <w:rFonts w:cstheme="minorHAnsi"/>
        </w:rPr>
      </w:pPr>
    </w:p>
    <w:p w:rsidR="00315D56" w:rsidRDefault="00315D56" w:rsidP="00315D56">
      <w:pPr>
        <w:spacing w:after="160" w:afterAutospacing="0"/>
        <w:rPr>
          <w:rFonts w:cstheme="minorHAnsi"/>
        </w:rPr>
      </w:pPr>
    </w:p>
    <w:p w:rsidR="00315D56" w:rsidRDefault="00315D56" w:rsidP="00315D56">
      <w:pPr>
        <w:spacing w:after="160" w:afterAutospacing="0"/>
        <w:rPr>
          <w:rFonts w:cstheme="minorHAnsi"/>
        </w:rPr>
      </w:pPr>
    </w:p>
    <w:p w:rsidR="00315D56" w:rsidRDefault="00315D56" w:rsidP="00315D56">
      <w:pPr>
        <w:spacing w:after="160" w:afterAutospacing="0"/>
        <w:rPr>
          <w:rFonts w:cstheme="minorHAnsi"/>
        </w:rPr>
      </w:pPr>
    </w:p>
    <w:p w:rsidR="00CB05D0" w:rsidRDefault="00CB05D0" w:rsidP="00CB05D0">
      <w:pPr>
        <w:spacing w:after="0" w:afterAutospacing="0"/>
        <w:rPr>
          <w:rFonts w:cstheme="minorHAnsi"/>
        </w:rPr>
      </w:pPr>
      <w:r>
        <w:rPr>
          <w:rFonts w:cstheme="minorHAnsi"/>
        </w:rPr>
        <w:t xml:space="preserve">Obrázok </w:t>
      </w:r>
      <w:r w:rsidR="005268BD">
        <w:rPr>
          <w:rFonts w:cstheme="minorHAnsi"/>
        </w:rPr>
        <w:t>10</w:t>
      </w:r>
      <w:r>
        <w:rPr>
          <w:rFonts w:cstheme="minorHAnsi"/>
        </w:rPr>
        <w:t>: Epidemiologické štúdie orálneho zdravia na Slovensku – porovnanie výsledkov</w:t>
      </w:r>
    </w:p>
    <w:p w:rsidR="00CB05D0" w:rsidRDefault="00CB05D0" w:rsidP="00CB05D0">
      <w:pPr>
        <w:spacing w:after="0" w:afterAutospacing="0"/>
        <w:rPr>
          <w:rFonts w:cstheme="minorHAnsi"/>
        </w:rPr>
      </w:pPr>
      <w:r>
        <w:rPr>
          <w:noProof/>
        </w:rPr>
        <w:drawing>
          <wp:inline distT="0" distB="0" distL="0" distR="0" wp14:anchorId="3BF73030" wp14:editId="15007044">
            <wp:extent cx="5690870" cy="2575560"/>
            <wp:effectExtent l="0" t="0" r="5080" b="0"/>
            <wp:docPr id="4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"/>
                    <a:srcRect l="3561" t="30115" r="64231" b="26343"/>
                    <a:stretch/>
                  </pic:blipFill>
                  <pic:spPr bwMode="auto">
                    <a:xfrm>
                      <a:off x="0" y="0"/>
                      <a:ext cx="5730362" cy="25934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B05D0" w:rsidRPr="00D50D0C" w:rsidRDefault="00CB05D0" w:rsidP="00CB05D0">
      <w:pPr>
        <w:pStyle w:val="Default"/>
        <w:rPr>
          <w:sz w:val="16"/>
          <w:szCs w:val="16"/>
        </w:rPr>
      </w:pPr>
      <w:r w:rsidRPr="00D50D0C">
        <w:rPr>
          <w:sz w:val="16"/>
          <w:szCs w:val="16"/>
        </w:rPr>
        <w:t>Poznámky :</w:t>
      </w:r>
    </w:p>
    <w:p w:rsidR="00CB05D0" w:rsidRPr="00D50D0C" w:rsidRDefault="00CB05D0" w:rsidP="00CB05D0">
      <w:pPr>
        <w:pStyle w:val="Default"/>
        <w:spacing w:after="205"/>
        <w:rPr>
          <w:sz w:val="16"/>
          <w:szCs w:val="16"/>
        </w:rPr>
      </w:pPr>
      <w:r w:rsidRPr="00D50D0C">
        <w:rPr>
          <w:sz w:val="16"/>
          <w:szCs w:val="16"/>
        </w:rPr>
        <w:t xml:space="preserve">•Štúdia v r. 1997/98: vyšetrenia realizované v mestách: Košice, Trebišov, Svidník, Dolný Kubín, Zvolen, Bratislava </w:t>
      </w:r>
    </w:p>
    <w:p w:rsidR="00CB05D0" w:rsidRPr="00D50D0C" w:rsidRDefault="00CB05D0" w:rsidP="00CB05D0">
      <w:pPr>
        <w:pStyle w:val="Default"/>
        <w:spacing w:after="205"/>
        <w:rPr>
          <w:sz w:val="16"/>
          <w:szCs w:val="16"/>
        </w:rPr>
      </w:pPr>
      <w:r w:rsidRPr="00D50D0C">
        <w:rPr>
          <w:sz w:val="16"/>
          <w:szCs w:val="16"/>
        </w:rPr>
        <w:t>•Štúdia v r. 2010: Košice –mesto, Košice okolie, Sobrance, Moldava, D. Kubín, Čadca, Lučenec, Bratislava</w:t>
      </w:r>
    </w:p>
    <w:p w:rsidR="00CB05D0" w:rsidRPr="00D50D0C" w:rsidRDefault="00CB05D0" w:rsidP="00CB05D0">
      <w:pPr>
        <w:pStyle w:val="Default"/>
        <w:rPr>
          <w:sz w:val="16"/>
          <w:szCs w:val="16"/>
        </w:rPr>
      </w:pPr>
      <w:r w:rsidRPr="00D50D0C">
        <w:rPr>
          <w:sz w:val="16"/>
          <w:szCs w:val="16"/>
        </w:rPr>
        <w:t>•Štúdia vr. 2015: Bratislava, Košice-mesto, Košice-okolie</w:t>
      </w:r>
    </w:p>
    <w:p w:rsidR="001F48C4" w:rsidRDefault="001F48C4" w:rsidP="00D14B36">
      <w:pPr>
        <w:spacing w:after="0" w:afterAutospacing="0"/>
        <w:rPr>
          <w:rFonts w:cstheme="minorHAnsi"/>
          <w:b/>
        </w:rPr>
      </w:pPr>
    </w:p>
    <w:p w:rsidR="00315D56" w:rsidRDefault="00315D56" w:rsidP="008C0ECF">
      <w:pPr>
        <w:spacing w:after="0" w:afterAutospacing="0"/>
        <w:rPr>
          <w:rFonts w:cstheme="minorHAnsi"/>
          <w:b/>
        </w:rPr>
      </w:pPr>
    </w:p>
    <w:p w:rsidR="008C0ECF" w:rsidRPr="008C0ECF" w:rsidRDefault="00A83ED6" w:rsidP="008C0ECF">
      <w:pPr>
        <w:spacing w:after="0" w:afterAutospacing="0"/>
        <w:rPr>
          <w:rFonts w:cstheme="minorHAnsi"/>
          <w:b/>
        </w:rPr>
      </w:pPr>
      <w:r w:rsidRPr="00A83ED6">
        <w:rPr>
          <w:rFonts w:cstheme="minorHAnsi"/>
          <w:b/>
        </w:rPr>
        <w:t>Medzinárodné databázy</w:t>
      </w:r>
    </w:p>
    <w:p w:rsidR="008C0ECF" w:rsidRPr="008C0ECF" w:rsidRDefault="008C0ECF" w:rsidP="008C0ECF">
      <w:pPr>
        <w:spacing w:after="0" w:afterAutospacing="0"/>
        <w:rPr>
          <w:rFonts w:cstheme="minorHAnsi"/>
        </w:rPr>
      </w:pPr>
      <w:r w:rsidRPr="008C0ECF">
        <w:rPr>
          <w:rFonts w:cstheme="minorHAnsi"/>
        </w:rPr>
        <w:t xml:space="preserve">Monitoring orálneho zdravia na globálnej, regionálnej a národnej úrovni je založený na údajoch zhromažďovaných medzinárodnými databázami a informačnými systémami. Tieto zdroje poskytujú údaje o prevalencii a </w:t>
      </w:r>
      <w:proofErr w:type="spellStart"/>
      <w:r w:rsidRPr="008C0ECF">
        <w:rPr>
          <w:rFonts w:cstheme="minorHAnsi"/>
        </w:rPr>
        <w:t>incidencii</w:t>
      </w:r>
      <w:proofErr w:type="spellEnd"/>
      <w:r w:rsidRPr="008C0ECF">
        <w:rPr>
          <w:rFonts w:cstheme="minorHAnsi"/>
        </w:rPr>
        <w:t xml:space="preserve"> ochorení ústnej dutiny, ich rizikových faktoroch, dostupnosti zdravotnej starostlivosti a záťaži ochoreniami v jednotlivých krajinách a regiónoch sveta. Získané údaje slúžia na hodnotenie zdravotného stavu populácie, tvorbu zdravotných politík, plánovanie preventívnych programov a medzinárodné porovnávanie ukazovateľov orálneho zdravia.</w:t>
      </w:r>
    </w:p>
    <w:p w:rsidR="008C0ECF" w:rsidRPr="008C0ECF" w:rsidRDefault="008C0ECF" w:rsidP="008C0ECF">
      <w:pPr>
        <w:spacing w:after="0" w:afterAutospacing="0"/>
        <w:rPr>
          <w:rFonts w:cstheme="minorHAnsi"/>
        </w:rPr>
      </w:pPr>
    </w:p>
    <w:p w:rsidR="008C0ECF" w:rsidRPr="008C0ECF" w:rsidRDefault="008C0ECF" w:rsidP="008C0ECF">
      <w:pPr>
        <w:spacing w:after="0" w:afterAutospacing="0"/>
        <w:rPr>
          <w:rFonts w:cstheme="minorHAnsi"/>
        </w:rPr>
      </w:pPr>
      <w:r w:rsidRPr="008C0ECF">
        <w:rPr>
          <w:rFonts w:cstheme="minorHAnsi"/>
        </w:rPr>
        <w:t xml:space="preserve">Najvýznamnejším medzinárodným zdrojom údajov je </w:t>
      </w:r>
      <w:proofErr w:type="spellStart"/>
      <w:r w:rsidRPr="008C0ECF">
        <w:rPr>
          <w:rFonts w:cstheme="minorHAnsi"/>
        </w:rPr>
        <w:t>World</w:t>
      </w:r>
      <w:proofErr w:type="spellEnd"/>
      <w:r w:rsidRPr="008C0ECF">
        <w:rPr>
          <w:rFonts w:cstheme="minorHAnsi"/>
        </w:rPr>
        <w:t xml:space="preserve"> </w:t>
      </w:r>
      <w:proofErr w:type="spellStart"/>
      <w:r w:rsidRPr="008C0ECF">
        <w:rPr>
          <w:rFonts w:cstheme="minorHAnsi"/>
        </w:rPr>
        <w:t>Health</w:t>
      </w:r>
      <w:proofErr w:type="spellEnd"/>
      <w:r w:rsidRPr="008C0ECF">
        <w:rPr>
          <w:rFonts w:cstheme="minorHAnsi"/>
        </w:rPr>
        <w:t xml:space="preserve"> </w:t>
      </w:r>
      <w:proofErr w:type="spellStart"/>
      <w:r w:rsidRPr="008C0ECF">
        <w:rPr>
          <w:rFonts w:cstheme="minorHAnsi"/>
        </w:rPr>
        <w:t>Organization</w:t>
      </w:r>
      <w:proofErr w:type="spellEnd"/>
      <w:r w:rsidRPr="008C0ECF">
        <w:rPr>
          <w:rFonts w:cstheme="minorHAnsi"/>
        </w:rPr>
        <w:t xml:space="preserve"> (WHO), ktorá prostredníctvom WHO Oral </w:t>
      </w:r>
      <w:proofErr w:type="spellStart"/>
      <w:r w:rsidRPr="008C0ECF">
        <w:rPr>
          <w:rFonts w:cstheme="minorHAnsi"/>
        </w:rPr>
        <w:t>Health</w:t>
      </w:r>
      <w:proofErr w:type="spellEnd"/>
      <w:r w:rsidRPr="008C0ECF">
        <w:rPr>
          <w:rFonts w:cstheme="minorHAnsi"/>
        </w:rPr>
        <w:t xml:space="preserve"> </w:t>
      </w:r>
      <w:proofErr w:type="spellStart"/>
      <w:r w:rsidRPr="008C0ECF">
        <w:rPr>
          <w:rFonts w:cstheme="minorHAnsi"/>
        </w:rPr>
        <w:t>Data</w:t>
      </w:r>
      <w:proofErr w:type="spellEnd"/>
      <w:r w:rsidRPr="008C0ECF">
        <w:rPr>
          <w:rFonts w:cstheme="minorHAnsi"/>
        </w:rPr>
        <w:t xml:space="preserve"> </w:t>
      </w:r>
      <w:proofErr w:type="spellStart"/>
      <w:r w:rsidRPr="008C0ECF">
        <w:rPr>
          <w:rFonts w:cstheme="minorHAnsi"/>
        </w:rPr>
        <w:t>Portal</w:t>
      </w:r>
      <w:proofErr w:type="spellEnd"/>
      <w:r w:rsidRPr="008C0ECF">
        <w:rPr>
          <w:rFonts w:cstheme="minorHAnsi"/>
        </w:rPr>
        <w:t xml:space="preserve"> sprístupňuje epidemiologické údaje o hlavných ochoreniach ústnej dutiny vrátane zubného kazu, </w:t>
      </w:r>
      <w:proofErr w:type="spellStart"/>
      <w:r w:rsidRPr="008C0ECF">
        <w:rPr>
          <w:rFonts w:cstheme="minorHAnsi"/>
        </w:rPr>
        <w:t>parodontálnych</w:t>
      </w:r>
      <w:proofErr w:type="spellEnd"/>
      <w:r w:rsidRPr="008C0ECF">
        <w:rPr>
          <w:rFonts w:cstheme="minorHAnsi"/>
        </w:rPr>
        <w:t xml:space="preserve"> ochorení, straty zubov a rakoviny ústnej dutiny. Databáza umožňuje sledovať rozdiely medzi krajinami a regiónmi WHO a predstavuje základný zdroj pre medzinárodné porovnania orálneho zdravia.</w:t>
      </w:r>
    </w:p>
    <w:p w:rsidR="008C0ECF" w:rsidRDefault="002207AC" w:rsidP="008C0ECF">
      <w:pPr>
        <w:spacing w:after="0" w:afterAutospacing="0"/>
        <w:rPr>
          <w:rFonts w:cstheme="minorHAnsi"/>
        </w:rPr>
      </w:pPr>
      <w:hyperlink r:id="rId24" w:history="1">
        <w:r w:rsidR="008C0ECF" w:rsidRPr="00AF1BA1">
          <w:rPr>
            <w:rStyle w:val="Hypertextovprepojenie"/>
            <w:rFonts w:cstheme="minorHAnsi"/>
          </w:rPr>
          <w:t>https://www.who.int/data/gho/data/themes/oral-health-data-portal</w:t>
        </w:r>
      </w:hyperlink>
    </w:p>
    <w:p w:rsidR="008C0ECF" w:rsidRPr="008C0ECF" w:rsidRDefault="008C0ECF" w:rsidP="008C0ECF">
      <w:pPr>
        <w:spacing w:after="0" w:afterAutospacing="0"/>
        <w:rPr>
          <w:rFonts w:cstheme="minorHAnsi"/>
        </w:rPr>
      </w:pPr>
    </w:p>
    <w:p w:rsidR="008C0ECF" w:rsidRPr="008C0ECF" w:rsidRDefault="008C0ECF" w:rsidP="008C0ECF">
      <w:pPr>
        <w:spacing w:after="0" w:afterAutospacing="0"/>
        <w:rPr>
          <w:rFonts w:cstheme="minorHAnsi"/>
        </w:rPr>
      </w:pPr>
      <w:r w:rsidRPr="008C0ECF">
        <w:rPr>
          <w:rFonts w:cstheme="minorHAnsi"/>
        </w:rPr>
        <w:lastRenderedPageBreak/>
        <w:t xml:space="preserve">Dôležitým zdrojom údajov je aj </w:t>
      </w:r>
      <w:proofErr w:type="spellStart"/>
      <w:r w:rsidRPr="008C0ECF">
        <w:rPr>
          <w:rFonts w:cstheme="minorHAnsi"/>
        </w:rPr>
        <w:t>Global</w:t>
      </w:r>
      <w:proofErr w:type="spellEnd"/>
      <w:r w:rsidRPr="008C0ECF">
        <w:rPr>
          <w:rFonts w:cstheme="minorHAnsi"/>
        </w:rPr>
        <w:t xml:space="preserve"> </w:t>
      </w:r>
      <w:proofErr w:type="spellStart"/>
      <w:r w:rsidRPr="008C0ECF">
        <w:rPr>
          <w:rFonts w:cstheme="minorHAnsi"/>
        </w:rPr>
        <w:t>Burden</w:t>
      </w:r>
      <w:proofErr w:type="spellEnd"/>
      <w:r w:rsidRPr="008C0ECF">
        <w:rPr>
          <w:rFonts w:cstheme="minorHAnsi"/>
        </w:rPr>
        <w:t xml:space="preserve"> of </w:t>
      </w:r>
      <w:proofErr w:type="spellStart"/>
      <w:r w:rsidRPr="008C0ECF">
        <w:rPr>
          <w:rFonts w:cstheme="minorHAnsi"/>
        </w:rPr>
        <w:t>Disease</w:t>
      </w:r>
      <w:proofErr w:type="spellEnd"/>
      <w:r w:rsidRPr="008C0ECF">
        <w:rPr>
          <w:rFonts w:cstheme="minorHAnsi"/>
        </w:rPr>
        <w:t xml:space="preserve"> (GBD</w:t>
      </w:r>
      <w:r>
        <w:rPr>
          <w:rFonts w:cstheme="minorHAnsi"/>
        </w:rPr>
        <w:t xml:space="preserve">) </w:t>
      </w:r>
      <w:r w:rsidRPr="008C0ECF">
        <w:rPr>
          <w:rFonts w:cstheme="minorHAnsi"/>
        </w:rPr>
        <w:t xml:space="preserve">, ktorý realizuje </w:t>
      </w:r>
      <w:proofErr w:type="spellStart"/>
      <w:r w:rsidRPr="008C0ECF">
        <w:rPr>
          <w:rFonts w:cstheme="minorHAnsi"/>
        </w:rPr>
        <w:t>Institute</w:t>
      </w:r>
      <w:proofErr w:type="spellEnd"/>
      <w:r w:rsidRPr="008C0ECF">
        <w:rPr>
          <w:rFonts w:cstheme="minorHAnsi"/>
        </w:rPr>
        <w:t xml:space="preserve"> </w:t>
      </w:r>
      <w:proofErr w:type="spellStart"/>
      <w:r w:rsidRPr="008C0ECF">
        <w:rPr>
          <w:rFonts w:cstheme="minorHAnsi"/>
        </w:rPr>
        <w:t>for</w:t>
      </w:r>
      <w:proofErr w:type="spellEnd"/>
      <w:r w:rsidRPr="008C0ECF">
        <w:rPr>
          <w:rFonts w:cstheme="minorHAnsi"/>
        </w:rPr>
        <w:t xml:space="preserve"> </w:t>
      </w:r>
      <w:proofErr w:type="spellStart"/>
      <w:r w:rsidRPr="008C0ECF">
        <w:rPr>
          <w:rFonts w:cstheme="minorHAnsi"/>
        </w:rPr>
        <w:t>Health</w:t>
      </w:r>
      <w:proofErr w:type="spellEnd"/>
      <w:r w:rsidRPr="008C0ECF">
        <w:rPr>
          <w:rFonts w:cstheme="minorHAnsi"/>
        </w:rPr>
        <w:t xml:space="preserve"> </w:t>
      </w:r>
      <w:proofErr w:type="spellStart"/>
      <w:r w:rsidRPr="008C0ECF">
        <w:rPr>
          <w:rFonts w:cstheme="minorHAnsi"/>
        </w:rPr>
        <w:t>Metrics</w:t>
      </w:r>
      <w:proofErr w:type="spellEnd"/>
      <w:r w:rsidRPr="008C0ECF">
        <w:rPr>
          <w:rFonts w:cstheme="minorHAnsi"/>
        </w:rPr>
        <w:t xml:space="preserve"> and </w:t>
      </w:r>
      <w:proofErr w:type="spellStart"/>
      <w:r w:rsidRPr="008C0ECF">
        <w:rPr>
          <w:rFonts w:cstheme="minorHAnsi"/>
        </w:rPr>
        <w:t>Evaluation</w:t>
      </w:r>
      <w:proofErr w:type="spellEnd"/>
      <w:r w:rsidRPr="008C0ECF">
        <w:rPr>
          <w:rFonts w:cstheme="minorHAnsi"/>
        </w:rPr>
        <w:t xml:space="preserve"> (IHME). Tento projekt poskytuje komplexné údaje o prevalencii, </w:t>
      </w:r>
      <w:proofErr w:type="spellStart"/>
      <w:r w:rsidRPr="008C0ECF">
        <w:rPr>
          <w:rFonts w:cstheme="minorHAnsi"/>
        </w:rPr>
        <w:t>incidencii</w:t>
      </w:r>
      <w:proofErr w:type="spellEnd"/>
      <w:r w:rsidRPr="008C0ECF">
        <w:rPr>
          <w:rFonts w:cstheme="minorHAnsi"/>
        </w:rPr>
        <w:t>, úmrtnosti a strate rokov života v zdraví (</w:t>
      </w:r>
      <w:proofErr w:type="spellStart"/>
      <w:r w:rsidRPr="008C0ECF">
        <w:rPr>
          <w:rFonts w:cstheme="minorHAnsi"/>
        </w:rPr>
        <w:t>DALYs</w:t>
      </w:r>
      <w:proofErr w:type="spellEnd"/>
      <w:r w:rsidRPr="008C0ECF">
        <w:rPr>
          <w:rFonts w:cstheme="minorHAnsi"/>
        </w:rPr>
        <w:t xml:space="preserve">) pre viac ako 200 ochorení vrátane ochorení ústnej dutiny. Údaje GBD tvoria základ mnohých analýz WHO a boli využité aj pri vypracovaní </w:t>
      </w:r>
      <w:proofErr w:type="spellStart"/>
      <w:r w:rsidRPr="008C0ECF">
        <w:rPr>
          <w:rFonts w:cstheme="minorHAnsi"/>
        </w:rPr>
        <w:t>Global</w:t>
      </w:r>
      <w:proofErr w:type="spellEnd"/>
      <w:r w:rsidRPr="008C0ECF">
        <w:rPr>
          <w:rFonts w:cstheme="minorHAnsi"/>
        </w:rPr>
        <w:t xml:space="preserve"> Oral </w:t>
      </w:r>
      <w:proofErr w:type="spellStart"/>
      <w:r w:rsidRPr="008C0ECF">
        <w:rPr>
          <w:rFonts w:cstheme="minorHAnsi"/>
        </w:rPr>
        <w:t>Health</w:t>
      </w:r>
      <w:proofErr w:type="spellEnd"/>
      <w:r w:rsidRPr="008C0ECF">
        <w:rPr>
          <w:rFonts w:cstheme="minorHAnsi"/>
        </w:rPr>
        <w:t xml:space="preserve"> Status Report 2022.</w:t>
      </w:r>
    </w:p>
    <w:p w:rsidR="008C0ECF" w:rsidRDefault="002207AC" w:rsidP="008C0ECF">
      <w:pPr>
        <w:spacing w:after="0" w:afterAutospacing="0"/>
        <w:rPr>
          <w:rFonts w:cstheme="minorHAnsi"/>
        </w:rPr>
      </w:pPr>
      <w:hyperlink r:id="rId25" w:history="1">
        <w:r w:rsidR="008C0ECF" w:rsidRPr="00AF1BA1">
          <w:rPr>
            <w:rStyle w:val="Hypertextovprepojenie"/>
            <w:rFonts w:cstheme="minorHAnsi"/>
          </w:rPr>
          <w:t>https://www.healthdata.org/research-analysis/gbd</w:t>
        </w:r>
      </w:hyperlink>
    </w:p>
    <w:p w:rsidR="008C0ECF" w:rsidRPr="008C0ECF" w:rsidRDefault="008C0ECF" w:rsidP="008C0ECF">
      <w:pPr>
        <w:spacing w:after="0" w:afterAutospacing="0"/>
        <w:rPr>
          <w:rFonts w:cstheme="minorHAnsi"/>
        </w:rPr>
      </w:pPr>
    </w:p>
    <w:p w:rsidR="008C0ECF" w:rsidRPr="008C0ECF" w:rsidRDefault="008C0ECF" w:rsidP="008C0ECF">
      <w:pPr>
        <w:spacing w:after="0" w:afterAutospacing="0"/>
        <w:rPr>
          <w:rFonts w:cstheme="minorHAnsi"/>
        </w:rPr>
      </w:pPr>
      <w:r w:rsidRPr="008C0ECF">
        <w:rPr>
          <w:rFonts w:cstheme="minorHAnsi"/>
        </w:rPr>
        <w:t xml:space="preserve">Významným referenčným dokumentom je </w:t>
      </w:r>
      <w:proofErr w:type="spellStart"/>
      <w:r w:rsidRPr="008C0ECF">
        <w:rPr>
          <w:rFonts w:cstheme="minorHAnsi"/>
        </w:rPr>
        <w:t>Global</w:t>
      </w:r>
      <w:proofErr w:type="spellEnd"/>
      <w:r w:rsidRPr="008C0ECF">
        <w:rPr>
          <w:rFonts w:cstheme="minorHAnsi"/>
        </w:rPr>
        <w:t xml:space="preserve"> Oral </w:t>
      </w:r>
      <w:proofErr w:type="spellStart"/>
      <w:r w:rsidRPr="008C0ECF">
        <w:rPr>
          <w:rFonts w:cstheme="minorHAnsi"/>
        </w:rPr>
        <w:t>Health</w:t>
      </w:r>
      <w:proofErr w:type="spellEnd"/>
      <w:r w:rsidRPr="008C0ECF">
        <w:rPr>
          <w:rFonts w:cstheme="minorHAnsi"/>
        </w:rPr>
        <w:t xml:space="preserve"> Status Report: </w:t>
      </w:r>
      <w:proofErr w:type="spellStart"/>
      <w:r w:rsidRPr="008C0ECF">
        <w:rPr>
          <w:rFonts w:cstheme="minorHAnsi"/>
        </w:rPr>
        <w:t>Towards</w:t>
      </w:r>
      <w:proofErr w:type="spellEnd"/>
      <w:r w:rsidRPr="008C0ECF">
        <w:rPr>
          <w:rFonts w:cstheme="minorHAnsi"/>
        </w:rPr>
        <w:t xml:space="preserve"> </w:t>
      </w:r>
      <w:proofErr w:type="spellStart"/>
      <w:r w:rsidRPr="008C0ECF">
        <w:rPr>
          <w:rFonts w:cstheme="minorHAnsi"/>
        </w:rPr>
        <w:t>Universal</w:t>
      </w:r>
      <w:proofErr w:type="spellEnd"/>
      <w:r w:rsidRPr="008C0ECF">
        <w:rPr>
          <w:rFonts w:cstheme="minorHAnsi"/>
        </w:rPr>
        <w:t xml:space="preserve"> </w:t>
      </w:r>
      <w:proofErr w:type="spellStart"/>
      <w:r w:rsidRPr="008C0ECF">
        <w:rPr>
          <w:rFonts w:cstheme="minorHAnsi"/>
        </w:rPr>
        <w:t>Health</w:t>
      </w:r>
      <w:proofErr w:type="spellEnd"/>
      <w:r w:rsidRPr="008C0ECF">
        <w:rPr>
          <w:rFonts w:cstheme="minorHAnsi"/>
        </w:rPr>
        <w:t xml:space="preserve"> </w:t>
      </w:r>
      <w:proofErr w:type="spellStart"/>
      <w:r w:rsidRPr="008C0ECF">
        <w:rPr>
          <w:rFonts w:cstheme="minorHAnsi"/>
        </w:rPr>
        <w:t>Coverage</w:t>
      </w:r>
      <w:proofErr w:type="spellEnd"/>
      <w:r w:rsidRPr="008C0ECF">
        <w:rPr>
          <w:rFonts w:cstheme="minorHAnsi"/>
        </w:rPr>
        <w:t xml:space="preserve"> </w:t>
      </w:r>
      <w:proofErr w:type="spellStart"/>
      <w:r w:rsidRPr="008C0ECF">
        <w:rPr>
          <w:rFonts w:cstheme="minorHAnsi"/>
        </w:rPr>
        <w:t>for</w:t>
      </w:r>
      <w:proofErr w:type="spellEnd"/>
      <w:r w:rsidRPr="008C0ECF">
        <w:rPr>
          <w:rFonts w:cstheme="minorHAnsi"/>
        </w:rPr>
        <w:t xml:space="preserve"> Oral </w:t>
      </w:r>
      <w:proofErr w:type="spellStart"/>
      <w:r w:rsidRPr="008C0ECF">
        <w:rPr>
          <w:rFonts w:cstheme="minorHAnsi"/>
        </w:rPr>
        <w:t>Health</w:t>
      </w:r>
      <w:proofErr w:type="spellEnd"/>
      <w:r w:rsidRPr="008C0ECF">
        <w:rPr>
          <w:rFonts w:cstheme="minorHAnsi"/>
        </w:rPr>
        <w:t xml:space="preserve"> by 2030</w:t>
      </w:r>
      <w:r>
        <w:rPr>
          <w:rFonts w:cstheme="minorHAnsi"/>
        </w:rPr>
        <w:t xml:space="preserve"> </w:t>
      </w:r>
      <w:r w:rsidRPr="008C0ECF">
        <w:rPr>
          <w:rFonts w:cstheme="minorHAnsi"/>
        </w:rPr>
        <w:t>, ktorý prvýkrát poskytol komplexný prehľad o stave orálneho zdravia vo svete. Správa poukázala na to, že ochorenia ústnej dutiny patria medzi najrozšírenejšie neprenosné ochorenia. Súčasne upozornila na výrazné rozdiely medzi krajinami a sociálnymi skupinami obyvateľstva.</w:t>
      </w:r>
    </w:p>
    <w:p w:rsidR="008C0ECF" w:rsidRDefault="002207AC" w:rsidP="008C0ECF">
      <w:pPr>
        <w:spacing w:after="0" w:afterAutospacing="0"/>
        <w:rPr>
          <w:rFonts w:cstheme="minorHAnsi"/>
        </w:rPr>
      </w:pPr>
      <w:hyperlink r:id="rId26" w:history="1">
        <w:r w:rsidR="008C0ECF" w:rsidRPr="00AF1BA1">
          <w:rPr>
            <w:rStyle w:val="Hypertextovprepojenie"/>
            <w:rFonts w:cstheme="minorHAnsi"/>
          </w:rPr>
          <w:t>https://www.who.int/news-room/events/detail/2022/11/18/default-calendar/launch-of-the-who-global-oral-health-status-report</w:t>
        </w:r>
      </w:hyperlink>
    </w:p>
    <w:p w:rsidR="008C0ECF" w:rsidRPr="008C0ECF" w:rsidRDefault="008C0ECF" w:rsidP="008C0ECF">
      <w:pPr>
        <w:spacing w:after="0" w:afterAutospacing="0"/>
        <w:rPr>
          <w:rFonts w:cstheme="minorHAnsi"/>
        </w:rPr>
      </w:pPr>
    </w:p>
    <w:p w:rsidR="008C0ECF" w:rsidRPr="008C0ECF" w:rsidRDefault="008C0ECF" w:rsidP="008C0ECF">
      <w:pPr>
        <w:spacing w:after="0" w:afterAutospacing="0"/>
        <w:rPr>
          <w:rFonts w:cstheme="minorHAnsi"/>
        </w:rPr>
      </w:pPr>
      <w:r w:rsidRPr="008C0ECF">
        <w:rPr>
          <w:rFonts w:cstheme="minorHAnsi"/>
        </w:rPr>
        <w:t xml:space="preserve">Pre európsky región je osobitne významná publikácia </w:t>
      </w:r>
      <w:proofErr w:type="spellStart"/>
      <w:r w:rsidRPr="008C0ECF">
        <w:rPr>
          <w:rFonts w:cstheme="minorHAnsi"/>
        </w:rPr>
        <w:t>Global</w:t>
      </w:r>
      <w:proofErr w:type="spellEnd"/>
      <w:r w:rsidRPr="008C0ECF">
        <w:rPr>
          <w:rFonts w:cstheme="minorHAnsi"/>
        </w:rPr>
        <w:t xml:space="preserve"> oral </w:t>
      </w:r>
      <w:proofErr w:type="spellStart"/>
      <w:r w:rsidRPr="008C0ECF">
        <w:rPr>
          <w:rFonts w:cstheme="minorHAnsi"/>
        </w:rPr>
        <w:t>health</w:t>
      </w:r>
      <w:proofErr w:type="spellEnd"/>
      <w:r w:rsidRPr="008C0ECF">
        <w:rPr>
          <w:rFonts w:cstheme="minorHAnsi"/>
        </w:rPr>
        <w:t xml:space="preserve"> status report: </w:t>
      </w:r>
      <w:proofErr w:type="spellStart"/>
      <w:r w:rsidRPr="008C0ECF">
        <w:rPr>
          <w:rFonts w:cstheme="minorHAnsi"/>
        </w:rPr>
        <w:t>Summary</w:t>
      </w:r>
      <w:proofErr w:type="spellEnd"/>
      <w:r w:rsidRPr="008C0ECF">
        <w:rPr>
          <w:rFonts w:cstheme="minorHAnsi"/>
        </w:rPr>
        <w:t xml:space="preserve"> of </w:t>
      </w:r>
      <w:proofErr w:type="spellStart"/>
      <w:r w:rsidRPr="008C0ECF">
        <w:rPr>
          <w:rFonts w:cstheme="minorHAnsi"/>
        </w:rPr>
        <w:t>the</w:t>
      </w:r>
      <w:proofErr w:type="spellEnd"/>
      <w:r w:rsidRPr="008C0ECF">
        <w:rPr>
          <w:rFonts w:cstheme="minorHAnsi"/>
        </w:rPr>
        <w:t xml:space="preserve"> WHO </w:t>
      </w:r>
      <w:proofErr w:type="spellStart"/>
      <w:r w:rsidRPr="008C0ECF">
        <w:rPr>
          <w:rFonts w:cstheme="minorHAnsi"/>
        </w:rPr>
        <w:t>European</w:t>
      </w:r>
      <w:proofErr w:type="spellEnd"/>
      <w:r w:rsidRPr="008C0ECF">
        <w:rPr>
          <w:rFonts w:cstheme="minorHAnsi"/>
        </w:rPr>
        <w:t xml:space="preserve"> </w:t>
      </w:r>
      <w:proofErr w:type="spellStart"/>
      <w:r w:rsidRPr="008C0ECF">
        <w:rPr>
          <w:rFonts w:cstheme="minorHAnsi"/>
        </w:rPr>
        <w:t>Region</w:t>
      </w:r>
      <w:proofErr w:type="spellEnd"/>
      <w:r w:rsidRPr="008C0ECF">
        <w:rPr>
          <w:rFonts w:cstheme="minorHAnsi"/>
        </w:rPr>
        <w:t>, ktorá prináša prehľad epidemiologickej situácie v 53 krajinách európskeho regiónu WHO. Dokument analyzuje výskyt ochorení ústnej dutiny, stav preventívnych programov, dostupnosť stomatologickej starostlivosti a sociálno-ekonomické nerovnosti v orálnom zdraví.</w:t>
      </w:r>
    </w:p>
    <w:p w:rsidR="008C0ECF" w:rsidRDefault="002207AC" w:rsidP="008C0ECF">
      <w:pPr>
        <w:spacing w:after="0" w:afterAutospacing="0"/>
        <w:rPr>
          <w:rFonts w:cstheme="minorHAnsi"/>
        </w:rPr>
      </w:pPr>
      <w:hyperlink r:id="rId27" w:history="1">
        <w:r w:rsidR="008C0ECF" w:rsidRPr="00AF1BA1">
          <w:rPr>
            <w:rStyle w:val="Hypertextovprepojenie"/>
            <w:rFonts w:cstheme="minorHAnsi"/>
          </w:rPr>
          <w:t>https://www.who.int/europe/publications/i/item/9789289058988</w:t>
        </w:r>
      </w:hyperlink>
      <w:r w:rsidR="008C0ECF">
        <w:rPr>
          <w:rFonts w:cstheme="minorHAnsi"/>
        </w:rPr>
        <w:t xml:space="preserve"> </w:t>
      </w:r>
    </w:p>
    <w:p w:rsidR="008C0ECF" w:rsidRPr="008C0ECF" w:rsidRDefault="008C0ECF" w:rsidP="008C0ECF">
      <w:pPr>
        <w:spacing w:after="0" w:afterAutospacing="0"/>
        <w:rPr>
          <w:rFonts w:cstheme="minorHAnsi"/>
        </w:rPr>
      </w:pPr>
    </w:p>
    <w:p w:rsidR="00A83ED6" w:rsidRDefault="008C0ECF" w:rsidP="008C0ECF">
      <w:pPr>
        <w:spacing w:after="0" w:afterAutospacing="0"/>
        <w:rPr>
          <w:rFonts w:cstheme="minorHAnsi"/>
        </w:rPr>
      </w:pPr>
      <w:r w:rsidRPr="008C0ECF">
        <w:rPr>
          <w:rFonts w:cstheme="minorHAnsi"/>
        </w:rPr>
        <w:t>Medzinárodné databázy a informačné systémy tak predstavujú nevyhnutný nástroj pre epidemiologický výskum, monitorovanie trendov orálneho zdravia a hodnotenie účinnosti preventívnych a liečebných opatrení v populácii. Údaje získané z týchto zdrojov tvoria základ moderného prístupu k podpore a ochrane orálneho zdravia na globálnej aj národnej úrovni.</w:t>
      </w:r>
    </w:p>
    <w:p w:rsidR="00A83ED6" w:rsidRPr="00535F22" w:rsidRDefault="00A83ED6" w:rsidP="00D14B36">
      <w:pPr>
        <w:spacing w:after="0" w:afterAutospacing="0"/>
        <w:rPr>
          <w:rFonts w:cstheme="minorHAnsi"/>
        </w:rPr>
      </w:pPr>
    </w:p>
    <w:p w:rsidR="003E5D17" w:rsidRPr="00535F22" w:rsidRDefault="007D6965" w:rsidP="005770EC">
      <w:pPr>
        <w:pStyle w:val="Nadpis2"/>
        <w:spacing w:before="0"/>
      </w:pPr>
      <w:r w:rsidRPr="00535F22">
        <w:t>P</w:t>
      </w:r>
      <w:r w:rsidR="003E5D17" w:rsidRPr="00535F22">
        <w:t xml:space="preserve">revencia </w:t>
      </w:r>
    </w:p>
    <w:p w:rsidR="006360F8" w:rsidRDefault="007977A5" w:rsidP="005770EC">
      <w:pPr>
        <w:rPr>
          <w:rFonts w:cstheme="minorHAnsi"/>
        </w:rPr>
      </w:pPr>
      <w:r w:rsidRPr="00535F22">
        <w:rPr>
          <w:rFonts w:cstheme="minorHAnsi"/>
        </w:rPr>
        <w:t xml:space="preserve">Epidemiologické populačné štúdie dokázali, že ak dôjde k zmene rizikových faktorov choroby, dôjde aj k zmene výskytu choroby. </w:t>
      </w:r>
      <w:r w:rsidR="006B7341" w:rsidRPr="00BE5B4D">
        <w:rPr>
          <w:rFonts w:cstheme="minorHAnsi"/>
        </w:rPr>
        <w:t>Ovplyvňovaním rizikových faktorov je možné čiastočne (napr. nádory ústnej dutiny) alebo úplne (napr. zubný kaz) zabrániť vzniku chorôb</w:t>
      </w:r>
      <w:r w:rsidR="00BE5B4D" w:rsidRPr="00BE5B4D">
        <w:rPr>
          <w:rFonts w:cstheme="minorHAnsi"/>
        </w:rPr>
        <w:t xml:space="preserve"> ústnej dutiny</w:t>
      </w:r>
      <w:r w:rsidR="006B7341" w:rsidRPr="00BE5B4D">
        <w:rPr>
          <w:rFonts w:cstheme="minorHAnsi"/>
        </w:rPr>
        <w:t xml:space="preserve">. </w:t>
      </w:r>
      <w:r w:rsidR="001337D9" w:rsidRPr="00535F22">
        <w:rPr>
          <w:rFonts w:cstheme="minorHAnsi"/>
        </w:rPr>
        <w:t>Na úspechu prevencie má podiel individuálny postoj každého človeka ale aj postoj celej spoločnosti</w:t>
      </w:r>
      <w:r w:rsidR="00CC3AE9">
        <w:rPr>
          <w:rFonts w:cstheme="minorHAnsi"/>
        </w:rPr>
        <w:t>, v ktorej ú</w:t>
      </w:r>
      <w:r w:rsidR="00CC3AE9" w:rsidRPr="00535F22">
        <w:rPr>
          <w:rFonts w:cstheme="minorHAnsi"/>
        </w:rPr>
        <w:t xml:space="preserve">stna hygiena </w:t>
      </w:r>
      <w:r w:rsidR="00783B5C">
        <w:rPr>
          <w:rFonts w:cstheme="minorHAnsi"/>
        </w:rPr>
        <w:t>má byť</w:t>
      </w:r>
      <w:r w:rsidR="00CC3AE9" w:rsidRPr="00535F22">
        <w:rPr>
          <w:rFonts w:cstheme="minorHAnsi"/>
        </w:rPr>
        <w:t xml:space="preserve"> vníma</w:t>
      </w:r>
      <w:r w:rsidR="0084273A">
        <w:rPr>
          <w:rFonts w:cstheme="minorHAnsi"/>
        </w:rPr>
        <w:t>n</w:t>
      </w:r>
      <w:r w:rsidR="00CC3AE9" w:rsidRPr="00535F22">
        <w:rPr>
          <w:rFonts w:cstheme="minorHAnsi"/>
        </w:rPr>
        <w:t>á ako prirodzená súčasť celkovej telesnej čistoty a celkového zdravia.</w:t>
      </w:r>
      <w:r w:rsidR="002A3E59">
        <w:rPr>
          <w:rFonts w:cstheme="minorHAnsi"/>
        </w:rPr>
        <w:t xml:space="preserve"> </w:t>
      </w:r>
      <w:r w:rsidR="0050033C">
        <w:rPr>
          <w:rFonts w:cstheme="minorHAnsi"/>
        </w:rPr>
        <w:t>P</w:t>
      </w:r>
      <w:r w:rsidR="009A3855">
        <w:rPr>
          <w:rFonts w:cstheme="minorHAnsi"/>
        </w:rPr>
        <w:t>rimárna prevencia</w:t>
      </w:r>
      <w:r w:rsidR="002A3E59">
        <w:rPr>
          <w:rFonts w:cstheme="minorHAnsi"/>
        </w:rPr>
        <w:t xml:space="preserve"> založená na medicínskych dôkazoch</w:t>
      </w:r>
      <w:r w:rsidR="00CC3AE9">
        <w:rPr>
          <w:rFonts w:cstheme="minorHAnsi"/>
        </w:rPr>
        <w:t xml:space="preserve"> </w:t>
      </w:r>
      <w:r w:rsidR="00A747F6">
        <w:rPr>
          <w:rFonts w:cstheme="minorHAnsi"/>
        </w:rPr>
        <w:t>je základom orálneho zdravia</w:t>
      </w:r>
      <w:r w:rsidR="002A3E59">
        <w:rPr>
          <w:rFonts w:cstheme="minorHAnsi"/>
        </w:rPr>
        <w:t xml:space="preserve"> (</w:t>
      </w:r>
      <w:r w:rsidR="005268BD">
        <w:rPr>
          <w:rFonts w:cstheme="minorHAnsi"/>
        </w:rPr>
        <w:t>Obrázok 11</w:t>
      </w:r>
      <w:r w:rsidR="002A3E59">
        <w:rPr>
          <w:rFonts w:cstheme="minorHAnsi"/>
        </w:rPr>
        <w:t>).</w:t>
      </w:r>
      <w:r w:rsidR="00A747F6">
        <w:rPr>
          <w:rFonts w:cstheme="minorHAnsi"/>
        </w:rPr>
        <w:t xml:space="preserve"> V</w:t>
      </w:r>
      <w:r w:rsidR="009A3855">
        <w:rPr>
          <w:rFonts w:cstheme="minorHAnsi"/>
        </w:rPr>
        <w:t>yžaduje systematický prístup a k</w:t>
      </w:r>
      <w:r w:rsidR="00BA1076">
        <w:rPr>
          <w:rFonts w:cstheme="minorHAnsi"/>
        </w:rPr>
        <w:t>ombináci</w:t>
      </w:r>
      <w:r w:rsidR="009A3855">
        <w:rPr>
          <w:rFonts w:cstheme="minorHAnsi"/>
        </w:rPr>
        <w:t>u</w:t>
      </w:r>
      <w:r w:rsidR="00BA1076">
        <w:rPr>
          <w:rFonts w:cstheme="minorHAnsi"/>
        </w:rPr>
        <w:t xml:space="preserve"> viacerých</w:t>
      </w:r>
      <w:r w:rsidR="00CA3C6F">
        <w:rPr>
          <w:rFonts w:cstheme="minorHAnsi"/>
        </w:rPr>
        <w:t xml:space="preserve"> </w:t>
      </w:r>
      <w:r w:rsidR="009A3855">
        <w:rPr>
          <w:rFonts w:cstheme="minorHAnsi"/>
        </w:rPr>
        <w:t>postupov</w:t>
      </w:r>
      <w:r w:rsidR="00CA3C6F">
        <w:rPr>
          <w:rFonts w:cstheme="minorHAnsi"/>
        </w:rPr>
        <w:t>:</w:t>
      </w:r>
      <w:r w:rsidR="00BA1076">
        <w:rPr>
          <w:rFonts w:cstheme="minorHAnsi"/>
        </w:rPr>
        <w:t xml:space="preserve"> správna technika čistenia zubov,</w:t>
      </w:r>
      <w:r w:rsidR="003E5D17" w:rsidRPr="00535F22">
        <w:rPr>
          <w:rFonts w:cstheme="minorHAnsi"/>
        </w:rPr>
        <w:t xml:space="preserve"> používanie </w:t>
      </w:r>
      <w:proofErr w:type="spellStart"/>
      <w:r w:rsidR="003E5D17" w:rsidRPr="00535F22">
        <w:rPr>
          <w:rFonts w:cstheme="minorHAnsi"/>
        </w:rPr>
        <w:t>fluoridovaných</w:t>
      </w:r>
      <w:proofErr w:type="spellEnd"/>
      <w:r w:rsidR="003E5D17" w:rsidRPr="00535F22">
        <w:rPr>
          <w:rFonts w:cstheme="minorHAnsi"/>
        </w:rPr>
        <w:t xml:space="preserve"> </w:t>
      </w:r>
      <w:r w:rsidR="003E5D17" w:rsidRPr="00535F22">
        <w:rPr>
          <w:rFonts w:cstheme="minorHAnsi"/>
        </w:rPr>
        <w:lastRenderedPageBreak/>
        <w:t xml:space="preserve">zubných pást, </w:t>
      </w:r>
      <w:proofErr w:type="spellStart"/>
      <w:r w:rsidR="003E5D17" w:rsidRPr="00535F22">
        <w:rPr>
          <w:rFonts w:cstheme="minorHAnsi"/>
        </w:rPr>
        <w:t>fluoridáci</w:t>
      </w:r>
      <w:r w:rsidR="00BA1076">
        <w:rPr>
          <w:rFonts w:cstheme="minorHAnsi"/>
        </w:rPr>
        <w:t>a</w:t>
      </w:r>
      <w:proofErr w:type="spellEnd"/>
      <w:r w:rsidR="003E5D17" w:rsidRPr="00535F22">
        <w:rPr>
          <w:rFonts w:cstheme="minorHAnsi"/>
        </w:rPr>
        <w:t xml:space="preserve"> pitnej vody alebo kuch</w:t>
      </w:r>
      <w:r w:rsidR="00BA1076">
        <w:rPr>
          <w:rFonts w:cstheme="minorHAnsi"/>
        </w:rPr>
        <w:t>y</w:t>
      </w:r>
      <w:r w:rsidR="003E5D17" w:rsidRPr="00535F22">
        <w:rPr>
          <w:rFonts w:cstheme="minorHAnsi"/>
        </w:rPr>
        <w:t xml:space="preserve">nskej soli, úprava stravovacích návykov </w:t>
      </w:r>
      <w:r w:rsidR="00A747F6">
        <w:rPr>
          <w:rFonts w:cstheme="minorHAnsi"/>
        </w:rPr>
        <w:t xml:space="preserve">- obmedzený </w:t>
      </w:r>
      <w:r w:rsidR="00BA1076">
        <w:rPr>
          <w:rFonts w:cstheme="minorHAnsi"/>
        </w:rPr>
        <w:t xml:space="preserve">príjem cukru </w:t>
      </w:r>
      <w:r w:rsidR="00A747F6">
        <w:rPr>
          <w:rFonts w:cstheme="minorHAnsi"/>
        </w:rPr>
        <w:t>(</w:t>
      </w:r>
      <w:r w:rsidR="005770EC">
        <w:rPr>
          <w:rFonts w:cstheme="minorHAnsi"/>
        </w:rPr>
        <w:t xml:space="preserve">pre dospelých </w:t>
      </w:r>
      <w:r w:rsidR="00CA3C6F">
        <w:rPr>
          <w:rFonts w:cstheme="minorHAnsi"/>
        </w:rPr>
        <w:t xml:space="preserve">ideálne </w:t>
      </w:r>
      <w:r w:rsidR="00BA1076">
        <w:rPr>
          <w:rFonts w:cstheme="minorHAnsi"/>
        </w:rPr>
        <w:t>pod 18kg</w:t>
      </w:r>
      <w:r w:rsidR="00CA3C6F">
        <w:rPr>
          <w:rFonts w:cstheme="minorHAnsi"/>
        </w:rPr>
        <w:t>/osoba/rok</w:t>
      </w:r>
      <w:r w:rsidR="005770EC">
        <w:rPr>
          <w:rFonts w:cstheme="minorHAnsi"/>
        </w:rPr>
        <w:t xml:space="preserve"> resp. 60g/osoba/deň</w:t>
      </w:r>
      <w:r w:rsidR="00A747F6">
        <w:rPr>
          <w:rFonts w:cstheme="minorHAnsi"/>
        </w:rPr>
        <w:t>), pravidelné preventívne prehliadky u zubného lekára</w:t>
      </w:r>
      <w:r w:rsidR="00CA3C6F">
        <w:rPr>
          <w:rFonts w:cstheme="minorHAnsi"/>
        </w:rPr>
        <w:t>.</w:t>
      </w:r>
      <w:r w:rsidR="002A3E59" w:rsidRPr="002A3E59">
        <w:rPr>
          <w:rFonts w:cstheme="minorHAnsi"/>
        </w:rPr>
        <w:t xml:space="preserve"> </w:t>
      </w:r>
      <w:r w:rsidR="002A3E59">
        <w:rPr>
          <w:rFonts w:cstheme="minorHAnsi"/>
        </w:rPr>
        <w:t>Kľúčovú úlohu má edukácia populácie o zdraví a vzťah jednotlivca k vlastnému zdraviu.</w:t>
      </w:r>
    </w:p>
    <w:p w:rsidR="006360F8" w:rsidRDefault="006360F8" w:rsidP="005770EC">
      <w:pPr>
        <w:rPr>
          <w:rFonts w:cstheme="minorHAnsi"/>
        </w:rPr>
      </w:pPr>
      <w:r>
        <w:rPr>
          <w:rFonts w:cstheme="minorHAnsi"/>
        </w:rPr>
        <w:t>Ob</w:t>
      </w:r>
      <w:r w:rsidR="00702C8C">
        <w:rPr>
          <w:rFonts w:cstheme="minorHAnsi"/>
        </w:rPr>
        <w:t xml:space="preserve">rázok </w:t>
      </w:r>
      <w:r w:rsidR="005268BD">
        <w:rPr>
          <w:rFonts w:cstheme="minorHAnsi"/>
        </w:rPr>
        <w:t>11</w:t>
      </w:r>
      <w:r w:rsidR="00702C8C">
        <w:rPr>
          <w:rFonts w:cstheme="minorHAnsi"/>
        </w:rPr>
        <w:t>:</w:t>
      </w:r>
      <w:r>
        <w:rPr>
          <w:rFonts w:cstheme="minorHAnsi"/>
        </w:rPr>
        <w:t xml:space="preserve"> Základné princípy primárnej prevencie ústneho zdravia</w:t>
      </w:r>
    </w:p>
    <w:p w:rsidR="006360F8" w:rsidRPr="00535F22" w:rsidRDefault="006360F8" w:rsidP="005770EC">
      <w:pPr>
        <w:rPr>
          <w:rFonts w:cstheme="minorHAnsi"/>
        </w:rPr>
      </w:pPr>
      <w:r>
        <w:rPr>
          <w:noProof/>
        </w:rPr>
        <w:drawing>
          <wp:inline distT="0" distB="0" distL="0" distR="0" wp14:anchorId="12F5A3FA" wp14:editId="6D48F671">
            <wp:extent cx="5278528" cy="2560859"/>
            <wp:effectExtent l="19050" t="19050" r="17780" b="11430"/>
            <wp:docPr id="8" name="Obrázo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8"/>
                    <a:srcRect l="1199" t="27602" r="60766" b="6803"/>
                    <a:stretch/>
                  </pic:blipFill>
                  <pic:spPr bwMode="auto">
                    <a:xfrm>
                      <a:off x="0" y="0"/>
                      <a:ext cx="5289475" cy="256617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72828" w:rsidRDefault="00072828" w:rsidP="005770EC">
      <w:pPr>
        <w:spacing w:after="0" w:afterAutospacing="0"/>
        <w:ind w:left="60"/>
        <w:rPr>
          <w:rFonts w:cstheme="minorHAnsi"/>
          <w:b/>
          <w:bCs/>
          <w:shd w:val="clear" w:color="auto" w:fill="FFFFFF"/>
        </w:rPr>
      </w:pPr>
    </w:p>
    <w:p w:rsidR="00A65A83" w:rsidRPr="001F0035" w:rsidRDefault="00126691" w:rsidP="005770EC">
      <w:pPr>
        <w:spacing w:after="0" w:afterAutospacing="0"/>
        <w:ind w:left="60"/>
        <w:rPr>
          <w:rFonts w:cstheme="minorHAnsi"/>
          <w:b/>
          <w:bCs/>
          <w:shd w:val="clear" w:color="auto" w:fill="FFFFFF"/>
        </w:rPr>
      </w:pPr>
      <w:r w:rsidRPr="001F0035">
        <w:rPr>
          <w:rFonts w:cstheme="minorHAnsi"/>
          <w:b/>
          <w:bCs/>
          <w:shd w:val="clear" w:color="auto" w:fill="FFFFFF"/>
        </w:rPr>
        <w:t>Starostlivosť</w:t>
      </w:r>
      <w:r w:rsidR="00A65A83" w:rsidRPr="001F0035">
        <w:rPr>
          <w:rFonts w:cstheme="minorHAnsi"/>
          <w:b/>
          <w:bCs/>
          <w:shd w:val="clear" w:color="auto" w:fill="FFFFFF"/>
        </w:rPr>
        <w:t xml:space="preserve"> o orálne zdravie z </w:t>
      </w:r>
      <w:r w:rsidRPr="001F0035">
        <w:rPr>
          <w:rFonts w:cstheme="minorHAnsi"/>
          <w:b/>
          <w:bCs/>
          <w:shd w:val="clear" w:color="auto" w:fill="FFFFFF"/>
        </w:rPr>
        <w:t>celoživotnej</w:t>
      </w:r>
      <w:r w:rsidR="00A65A83" w:rsidRPr="001F0035">
        <w:rPr>
          <w:rFonts w:cstheme="minorHAnsi"/>
          <w:b/>
          <w:bCs/>
          <w:shd w:val="clear" w:color="auto" w:fill="FFFFFF"/>
        </w:rPr>
        <w:t xml:space="preserve"> perspektívy:</w:t>
      </w:r>
    </w:p>
    <w:p w:rsidR="006360F8" w:rsidRPr="001F0035" w:rsidRDefault="004870DE" w:rsidP="005770EC">
      <w:pPr>
        <w:spacing w:after="0" w:afterAutospacing="0"/>
        <w:ind w:left="60"/>
        <w:rPr>
          <w:rFonts w:cstheme="minorHAnsi"/>
        </w:rPr>
      </w:pPr>
      <w:r>
        <w:rPr>
          <w:rFonts w:cstheme="minorHAnsi"/>
          <w:bCs/>
          <w:shd w:val="clear" w:color="auto" w:fill="FFFFFF"/>
        </w:rPr>
        <w:t xml:space="preserve">Starostlivosť o orálne zdravie a prevencia sa týka všetkých vekových kategórií </w:t>
      </w:r>
      <w:r w:rsidR="00072828">
        <w:rPr>
          <w:rFonts w:cstheme="minorHAnsi"/>
          <w:bCs/>
          <w:shd w:val="clear" w:color="auto" w:fill="FFFFFF"/>
        </w:rPr>
        <w:t>-</w:t>
      </w:r>
      <w:r>
        <w:rPr>
          <w:rFonts w:cstheme="minorHAnsi"/>
          <w:bCs/>
          <w:shd w:val="clear" w:color="auto" w:fill="FFFFFF"/>
        </w:rPr>
        <w:t xml:space="preserve"> det</w:t>
      </w:r>
      <w:r w:rsidR="00072828">
        <w:rPr>
          <w:rFonts w:cstheme="minorHAnsi"/>
          <w:bCs/>
          <w:shd w:val="clear" w:color="auto" w:fill="FFFFFF"/>
        </w:rPr>
        <w:t>í</w:t>
      </w:r>
      <w:r>
        <w:rPr>
          <w:rFonts w:cstheme="minorHAnsi"/>
          <w:bCs/>
          <w:shd w:val="clear" w:color="auto" w:fill="FFFFFF"/>
        </w:rPr>
        <w:t xml:space="preserve"> , dospievajúcich, dospelých a starších ľudí. </w:t>
      </w:r>
      <w:r w:rsidR="00EF6856" w:rsidRPr="001F0035">
        <w:rPr>
          <w:rFonts w:cstheme="minorHAnsi"/>
          <w:bCs/>
          <w:shd w:val="clear" w:color="auto" w:fill="FFFFFF"/>
        </w:rPr>
        <w:t>Podporovať orálne zdravie od narodenia po starobu je možné v s</w:t>
      </w:r>
      <w:r w:rsidR="00EF6856" w:rsidRPr="001F0035">
        <w:rPr>
          <w:rFonts w:cstheme="minorHAnsi"/>
        </w:rPr>
        <w:t xml:space="preserve">polupráci </w:t>
      </w:r>
      <w:r w:rsidR="00EF6856">
        <w:rPr>
          <w:rFonts w:cstheme="minorHAnsi"/>
        </w:rPr>
        <w:t xml:space="preserve">s inými odborníkmi - všeobecnými lekármi pre deti a dorast, s gynekológmi, s pracovníkmi Poradní zdravia pri RÚVZ, s pedagógmi na materských, základných a stredných školách a pod. </w:t>
      </w:r>
      <w:r w:rsidR="00EF6856" w:rsidRPr="0084273A">
        <w:rPr>
          <w:rFonts w:cstheme="minorHAnsi"/>
          <w:shd w:val="clear" w:color="auto" w:fill="FFFFFF"/>
        </w:rPr>
        <w:t>V tehotenstve má žena nárok na dve preventívne prehliadky (v 12. a 28. týždni tehotenstva), ktoré sú hradené zo zdravotného poistenia.</w:t>
      </w:r>
      <w:r w:rsidR="001F0035" w:rsidRPr="0084273A">
        <w:rPr>
          <w:rFonts w:cstheme="minorHAnsi"/>
          <w:bCs/>
          <w:shd w:val="clear" w:color="auto" w:fill="FFFFFF"/>
        </w:rPr>
        <w:t xml:space="preserve"> </w:t>
      </w:r>
      <w:r w:rsidR="001F0035">
        <w:rPr>
          <w:rFonts w:cstheme="minorHAnsi"/>
        </w:rPr>
        <w:t>V detskom veku je rozhodujúca informovanosť a motivácia rodičov ale aj spolupráca so školským systémom napr. p</w:t>
      </w:r>
      <w:r w:rsidR="006360F8" w:rsidRPr="006360F8">
        <w:rPr>
          <w:rFonts w:cstheme="minorHAnsi"/>
        </w:rPr>
        <w:t xml:space="preserve">rogram </w:t>
      </w:r>
      <w:r w:rsidR="002D120E">
        <w:rPr>
          <w:rFonts w:cstheme="minorHAnsi"/>
        </w:rPr>
        <w:t>„Podpora</w:t>
      </w:r>
      <w:r w:rsidR="006360F8" w:rsidRPr="006360F8">
        <w:rPr>
          <w:rFonts w:cstheme="minorHAnsi"/>
        </w:rPr>
        <w:t xml:space="preserve"> zdravi</w:t>
      </w:r>
      <w:r w:rsidR="002D120E">
        <w:rPr>
          <w:rFonts w:cstheme="minorHAnsi"/>
        </w:rPr>
        <w:t>a</w:t>
      </w:r>
      <w:r w:rsidR="006360F8" w:rsidRPr="006360F8">
        <w:rPr>
          <w:rFonts w:cstheme="minorHAnsi"/>
        </w:rPr>
        <w:t xml:space="preserve"> ústnej dutiny</w:t>
      </w:r>
      <w:r w:rsidR="002D120E">
        <w:rPr>
          <w:rFonts w:cstheme="minorHAnsi"/>
        </w:rPr>
        <w:t xml:space="preserve">“ </w:t>
      </w:r>
      <w:r w:rsidR="00072828">
        <w:rPr>
          <w:rFonts w:cstheme="minorHAnsi"/>
        </w:rPr>
        <w:t>v rámci</w:t>
      </w:r>
      <w:r w:rsidR="006360F8" w:rsidRPr="006360F8">
        <w:rPr>
          <w:rFonts w:cstheme="minorHAnsi"/>
        </w:rPr>
        <w:t xml:space="preserve"> projekt</w:t>
      </w:r>
      <w:r w:rsidR="00072828">
        <w:rPr>
          <w:rFonts w:cstheme="minorHAnsi"/>
        </w:rPr>
        <w:t>u</w:t>
      </w:r>
      <w:r w:rsidR="006360F8">
        <w:rPr>
          <w:rFonts w:cstheme="minorHAnsi"/>
        </w:rPr>
        <w:t xml:space="preserve"> s názvom</w:t>
      </w:r>
      <w:r w:rsidR="006360F8" w:rsidRPr="006360F8">
        <w:rPr>
          <w:rFonts w:cstheme="minorHAnsi"/>
        </w:rPr>
        <w:t xml:space="preserve"> „Školy podporujúce zdravie“.</w:t>
      </w:r>
    </w:p>
    <w:p w:rsidR="005770EC" w:rsidRDefault="005770EC" w:rsidP="005770EC">
      <w:pPr>
        <w:autoSpaceDE w:val="0"/>
        <w:autoSpaceDN w:val="0"/>
        <w:adjustRightInd w:val="0"/>
        <w:spacing w:after="0" w:afterAutospacing="0"/>
        <w:rPr>
          <w:rFonts w:cstheme="minorHAnsi"/>
          <w:b/>
          <w:bCs/>
        </w:rPr>
      </w:pPr>
    </w:p>
    <w:p w:rsidR="000974BD" w:rsidRPr="001F0035" w:rsidRDefault="000974BD" w:rsidP="005770EC">
      <w:pPr>
        <w:autoSpaceDE w:val="0"/>
        <w:autoSpaceDN w:val="0"/>
        <w:adjustRightInd w:val="0"/>
        <w:spacing w:after="0" w:afterAutospacing="0"/>
        <w:rPr>
          <w:rFonts w:cstheme="minorHAnsi"/>
          <w:b/>
          <w:bCs/>
        </w:rPr>
      </w:pPr>
      <w:r w:rsidRPr="001F0035">
        <w:rPr>
          <w:rFonts w:cstheme="minorHAnsi"/>
          <w:b/>
          <w:bCs/>
        </w:rPr>
        <w:t>Spolupráca so všeobecnými lekármi pre deti a dorast</w:t>
      </w:r>
    </w:p>
    <w:p w:rsidR="000974BD" w:rsidRPr="000974BD" w:rsidRDefault="000974BD" w:rsidP="005770EC">
      <w:pPr>
        <w:autoSpaceDE w:val="0"/>
        <w:autoSpaceDN w:val="0"/>
        <w:adjustRightInd w:val="0"/>
        <w:spacing w:after="0" w:afterAutospacing="0"/>
        <w:rPr>
          <w:rFonts w:cstheme="minorHAnsi"/>
          <w:color w:val="000000"/>
        </w:rPr>
      </w:pPr>
      <w:r w:rsidRPr="000974BD">
        <w:rPr>
          <w:rFonts w:cstheme="minorHAnsi"/>
          <w:color w:val="000000"/>
        </w:rPr>
        <w:t>Doplnen</w:t>
      </w:r>
      <w:r w:rsidR="001F0035">
        <w:rPr>
          <w:rFonts w:cstheme="minorHAnsi"/>
          <w:color w:val="000000"/>
        </w:rPr>
        <w:t>ie</w:t>
      </w:r>
      <w:r w:rsidRPr="000974BD">
        <w:rPr>
          <w:rFonts w:cstheme="minorHAnsi"/>
          <w:color w:val="000000"/>
        </w:rPr>
        <w:t xml:space="preserve"> Zákona 577/2004 o rozsahu zdravotnej starostlivosti uhrádzanej na základe verejného zdravotného poistenia a o úhradách za služby súvisiace s poskytovaním zdravotnej starostlivosti</w:t>
      </w:r>
      <w:r w:rsidR="001F0035">
        <w:rPr>
          <w:rFonts w:cstheme="minorHAnsi"/>
          <w:color w:val="000000"/>
        </w:rPr>
        <w:t xml:space="preserve"> </w:t>
      </w:r>
      <w:r w:rsidRPr="000974BD">
        <w:rPr>
          <w:rFonts w:cstheme="minorHAnsi"/>
          <w:color w:val="000000"/>
        </w:rPr>
        <w:t>uvádza</w:t>
      </w:r>
      <w:r w:rsidR="001F0035">
        <w:rPr>
          <w:rFonts w:cstheme="minorHAnsi"/>
          <w:color w:val="000000"/>
        </w:rPr>
        <w:t>:</w:t>
      </w:r>
    </w:p>
    <w:p w:rsidR="000974BD" w:rsidRPr="000974BD" w:rsidRDefault="000974BD" w:rsidP="005770EC">
      <w:pPr>
        <w:pStyle w:val="Odsekzoznamu"/>
        <w:numPr>
          <w:ilvl w:val="0"/>
          <w:numId w:val="11"/>
        </w:numPr>
        <w:autoSpaceDE w:val="0"/>
        <w:autoSpaceDN w:val="0"/>
        <w:adjustRightInd w:val="0"/>
        <w:spacing w:after="0" w:afterAutospacing="0"/>
        <w:rPr>
          <w:rFonts w:cstheme="minorHAnsi"/>
          <w:color w:val="000000"/>
        </w:rPr>
      </w:pPr>
      <w:r w:rsidRPr="000974BD">
        <w:rPr>
          <w:rFonts w:cstheme="minorHAnsi"/>
          <w:color w:val="000000"/>
        </w:rPr>
        <w:lastRenderedPageBreak/>
        <w:t>preventívna prehliadka, ktorú pediater vykonáva v 11.–12. mesiaci života dieťaťa k výkonom komplexného vyšetrenia dieťaťa</w:t>
      </w:r>
      <w:r w:rsidR="005268BD">
        <w:rPr>
          <w:rFonts w:cstheme="minorHAnsi"/>
          <w:color w:val="000000"/>
        </w:rPr>
        <w:t>,</w:t>
      </w:r>
      <w:r w:rsidRPr="000974BD">
        <w:rPr>
          <w:rFonts w:cstheme="minorHAnsi"/>
          <w:color w:val="000000"/>
        </w:rPr>
        <w:t xml:space="preserve"> je dopln</w:t>
      </w:r>
      <w:r w:rsidR="005268BD">
        <w:rPr>
          <w:rFonts w:cstheme="minorHAnsi"/>
          <w:color w:val="000000"/>
        </w:rPr>
        <w:t>ená o</w:t>
      </w:r>
      <w:r w:rsidRPr="000974BD">
        <w:rPr>
          <w:rFonts w:cstheme="minorHAnsi"/>
          <w:color w:val="000000"/>
        </w:rPr>
        <w:t>:  „...Poskytne sa rodičom poradenstvo o potrebe prvej preventívnej prehliadky ústnej dutiny dieťaťa u zubného lekára.“</w:t>
      </w:r>
    </w:p>
    <w:p w:rsidR="000974BD" w:rsidRPr="000974BD" w:rsidRDefault="000974BD" w:rsidP="005770EC">
      <w:pPr>
        <w:pStyle w:val="Odsekzoznamu"/>
        <w:numPr>
          <w:ilvl w:val="0"/>
          <w:numId w:val="11"/>
        </w:numPr>
        <w:autoSpaceDE w:val="0"/>
        <w:autoSpaceDN w:val="0"/>
        <w:adjustRightInd w:val="0"/>
        <w:spacing w:after="0" w:afterAutospacing="0"/>
        <w:rPr>
          <w:rFonts w:cstheme="minorHAnsi"/>
          <w:color w:val="000000"/>
        </w:rPr>
      </w:pPr>
      <w:r w:rsidRPr="000974BD">
        <w:rPr>
          <w:rFonts w:cstheme="minorHAnsi"/>
          <w:color w:val="000000"/>
        </w:rPr>
        <w:t>preventívna prehliadka</w:t>
      </w:r>
      <w:r w:rsidR="005268BD">
        <w:rPr>
          <w:rFonts w:cstheme="minorHAnsi"/>
          <w:color w:val="000000"/>
        </w:rPr>
        <w:t>,</w:t>
      </w:r>
      <w:r w:rsidRPr="000974BD">
        <w:rPr>
          <w:rFonts w:cstheme="minorHAnsi"/>
          <w:color w:val="000000"/>
        </w:rPr>
        <w:t xml:space="preserve"> </w:t>
      </w:r>
      <w:r w:rsidR="005268BD" w:rsidRPr="000974BD">
        <w:rPr>
          <w:rFonts w:cstheme="minorHAnsi"/>
          <w:color w:val="000000"/>
        </w:rPr>
        <w:t xml:space="preserve">ktorú pediater </w:t>
      </w:r>
      <w:r w:rsidRPr="000974BD">
        <w:rPr>
          <w:rFonts w:cstheme="minorHAnsi"/>
          <w:color w:val="000000"/>
        </w:rPr>
        <w:t xml:space="preserve">vykonávaná v 15. mesiaci života </w:t>
      </w:r>
      <w:r w:rsidR="005268BD">
        <w:rPr>
          <w:rFonts w:cstheme="minorHAnsi"/>
          <w:color w:val="000000"/>
        </w:rPr>
        <w:t xml:space="preserve">dieťaťa, </w:t>
      </w:r>
      <w:r w:rsidRPr="000974BD">
        <w:rPr>
          <w:rFonts w:cstheme="minorHAnsi"/>
          <w:color w:val="000000"/>
        </w:rPr>
        <w:t>je dopln</w:t>
      </w:r>
      <w:r w:rsidR="005268BD">
        <w:rPr>
          <w:rFonts w:cstheme="minorHAnsi"/>
          <w:color w:val="000000"/>
        </w:rPr>
        <w:t>ená</w:t>
      </w:r>
      <w:r w:rsidRPr="000974BD">
        <w:rPr>
          <w:rFonts w:cstheme="minorHAnsi"/>
          <w:color w:val="000000"/>
        </w:rPr>
        <w:t xml:space="preserve"> o: „...Vyžiada sa informácia od rodiča o absolvovaní preventívnej prehliadky ústnej dutiny dieťaťa u zubného lekára.“</w:t>
      </w:r>
      <w:r w:rsidR="00CA0357" w:rsidRPr="000974BD">
        <w:rPr>
          <w:rFonts w:cstheme="minorHAnsi"/>
        </w:rPr>
        <w:t xml:space="preserve"> </w:t>
      </w:r>
    </w:p>
    <w:p w:rsidR="00CE42FD" w:rsidRPr="000974BD" w:rsidRDefault="000974BD" w:rsidP="005770EC">
      <w:pPr>
        <w:autoSpaceDE w:val="0"/>
        <w:autoSpaceDN w:val="0"/>
        <w:adjustRightInd w:val="0"/>
        <w:spacing w:after="0" w:afterAutospacing="0"/>
        <w:rPr>
          <w:rFonts w:cstheme="minorHAnsi"/>
        </w:rPr>
      </w:pPr>
      <w:r w:rsidRPr="000974BD">
        <w:rPr>
          <w:rFonts w:cstheme="minorHAnsi"/>
        </w:rPr>
        <w:t xml:space="preserve">Pre pediatra bude </w:t>
      </w:r>
      <w:r>
        <w:rPr>
          <w:rFonts w:cstheme="minorHAnsi"/>
        </w:rPr>
        <w:t>informáciou</w:t>
      </w:r>
      <w:r w:rsidRPr="000974BD">
        <w:rPr>
          <w:rFonts w:cstheme="minorHAnsi"/>
        </w:rPr>
        <w:t xml:space="preserve"> o prvej návšteve u zubného lekára </w:t>
      </w:r>
      <w:r w:rsidRPr="000974BD">
        <w:rPr>
          <w:rFonts w:cstheme="minorHAnsi"/>
          <w:b/>
        </w:rPr>
        <w:t>Zubný preukaz</w:t>
      </w:r>
      <w:r w:rsidRPr="000974BD">
        <w:rPr>
          <w:rFonts w:cstheme="minorHAnsi"/>
          <w:b/>
          <w:color w:val="000000"/>
        </w:rPr>
        <w:t xml:space="preserve"> </w:t>
      </w:r>
      <w:r w:rsidRPr="000974BD">
        <w:rPr>
          <w:rFonts w:cstheme="minorHAnsi"/>
          <w:b/>
        </w:rPr>
        <w:t>dieťaťa</w:t>
      </w:r>
      <w:r w:rsidRPr="000974BD">
        <w:rPr>
          <w:rFonts w:cstheme="minorHAnsi"/>
        </w:rPr>
        <w:t>, kde sa nachádza kolónka o návšteve a odporúčaniach, ktorú vyplní zubný</w:t>
      </w:r>
      <w:r w:rsidRPr="000974BD">
        <w:rPr>
          <w:rFonts w:cstheme="minorHAnsi"/>
          <w:color w:val="000000"/>
        </w:rPr>
        <w:t xml:space="preserve"> </w:t>
      </w:r>
      <w:r w:rsidRPr="000974BD">
        <w:rPr>
          <w:rFonts w:cstheme="minorHAnsi"/>
        </w:rPr>
        <w:t>lekár. Tu je priestor pre spoločné pôsobenie pediatrov a zubných lekárov najmä vo výživovom</w:t>
      </w:r>
      <w:r w:rsidRPr="000974BD">
        <w:rPr>
          <w:rFonts w:cstheme="minorHAnsi"/>
          <w:color w:val="000000"/>
        </w:rPr>
        <w:t xml:space="preserve"> </w:t>
      </w:r>
      <w:r w:rsidRPr="000974BD">
        <w:rPr>
          <w:rFonts w:cstheme="minorHAnsi"/>
        </w:rPr>
        <w:t>poradenstve.</w:t>
      </w:r>
    </w:p>
    <w:p w:rsidR="00072828" w:rsidRDefault="00072828" w:rsidP="005770EC">
      <w:pPr>
        <w:autoSpaceDE w:val="0"/>
        <w:autoSpaceDN w:val="0"/>
        <w:adjustRightInd w:val="0"/>
        <w:spacing w:after="0" w:afterAutospacing="0"/>
        <w:rPr>
          <w:rFonts w:cstheme="minorHAnsi"/>
          <w:b/>
          <w:bCs/>
        </w:rPr>
      </w:pPr>
    </w:p>
    <w:p w:rsidR="00865F63" w:rsidRPr="001F0035" w:rsidRDefault="00865F63" w:rsidP="005770EC">
      <w:pPr>
        <w:autoSpaceDE w:val="0"/>
        <w:autoSpaceDN w:val="0"/>
        <w:adjustRightInd w:val="0"/>
        <w:spacing w:after="0" w:afterAutospacing="0"/>
        <w:rPr>
          <w:rFonts w:cstheme="minorHAnsi"/>
          <w:b/>
          <w:bCs/>
        </w:rPr>
      </w:pPr>
      <w:r w:rsidRPr="001F0035">
        <w:rPr>
          <w:rFonts w:cstheme="minorHAnsi"/>
          <w:b/>
          <w:bCs/>
        </w:rPr>
        <w:t>Problémy ovplyvňujúce súčasnú situáciu ústneho zdravia v SR</w:t>
      </w:r>
    </w:p>
    <w:p w:rsidR="00865F63" w:rsidRPr="00865F63" w:rsidRDefault="003E5BAB" w:rsidP="005770EC">
      <w:pPr>
        <w:autoSpaceDE w:val="0"/>
        <w:autoSpaceDN w:val="0"/>
        <w:adjustRightInd w:val="0"/>
        <w:spacing w:after="0" w:afterAutospacing="0"/>
        <w:rPr>
          <w:rFonts w:cstheme="minorHAnsi"/>
        </w:rPr>
      </w:pPr>
      <w:r>
        <w:rPr>
          <w:rFonts w:cstheme="minorHAnsi"/>
        </w:rPr>
        <w:t xml:space="preserve">So spoločensko-politickými zmenami v roku 1989 nastali aj zmeny v </w:t>
      </w:r>
      <w:r w:rsidR="00CE42FD" w:rsidRPr="00535F22">
        <w:rPr>
          <w:rFonts w:cstheme="minorHAnsi"/>
        </w:rPr>
        <w:t xml:space="preserve">dentálnej </w:t>
      </w:r>
      <w:r w:rsidR="006D09B7" w:rsidRPr="00535F22">
        <w:rPr>
          <w:rFonts w:cstheme="minorHAnsi"/>
        </w:rPr>
        <w:t>starostlivosti</w:t>
      </w:r>
      <w:r w:rsidR="00CA0357">
        <w:rPr>
          <w:rFonts w:cstheme="minorHAnsi"/>
        </w:rPr>
        <w:t xml:space="preserve"> na Slovensku. P</w:t>
      </w:r>
      <w:r w:rsidR="00CE42FD" w:rsidRPr="00535F22">
        <w:rPr>
          <w:rFonts w:cstheme="minorHAnsi"/>
        </w:rPr>
        <w:t xml:space="preserve">red </w:t>
      </w:r>
      <w:r w:rsidR="00CA0357">
        <w:rPr>
          <w:rFonts w:cstheme="minorHAnsi"/>
        </w:rPr>
        <w:t xml:space="preserve">rokom </w:t>
      </w:r>
      <w:r w:rsidR="00CE42FD" w:rsidRPr="00535F22">
        <w:rPr>
          <w:rFonts w:cstheme="minorHAnsi"/>
        </w:rPr>
        <w:t xml:space="preserve">1989 zubná starostlivosť </w:t>
      </w:r>
      <w:r w:rsidR="00CA0357">
        <w:rPr>
          <w:rFonts w:cstheme="minorHAnsi"/>
        </w:rPr>
        <w:t xml:space="preserve">bola </w:t>
      </w:r>
      <w:r w:rsidR="00CE42FD" w:rsidRPr="00535F22">
        <w:rPr>
          <w:rFonts w:cstheme="minorHAnsi"/>
        </w:rPr>
        <w:t>centrálne riadená v kompetencii štátu verejným zdravotníctvom a</w:t>
      </w:r>
      <w:r w:rsidR="004531C6">
        <w:rPr>
          <w:rFonts w:cstheme="minorHAnsi"/>
        </w:rPr>
        <w:t> občania boli pozývaní na preventívne prehliadky (</w:t>
      </w:r>
      <w:r w:rsidR="00CE42FD" w:rsidRPr="00535F22">
        <w:rPr>
          <w:rFonts w:cstheme="minorHAnsi"/>
        </w:rPr>
        <w:t>n</w:t>
      </w:r>
      <w:r w:rsidR="000328EF">
        <w:rPr>
          <w:rFonts w:cstheme="minorHAnsi"/>
        </w:rPr>
        <w:t>a</w:t>
      </w:r>
      <w:r w:rsidR="00CE42FD" w:rsidRPr="00535F22">
        <w:rPr>
          <w:rFonts w:cstheme="minorHAnsi"/>
        </w:rPr>
        <w:t>pr</w:t>
      </w:r>
      <w:r w:rsidR="00CA0357">
        <w:rPr>
          <w:rFonts w:cstheme="minorHAnsi"/>
        </w:rPr>
        <w:t>íklad pre</w:t>
      </w:r>
      <w:r w:rsidR="00CE42FD" w:rsidRPr="00535F22">
        <w:rPr>
          <w:rFonts w:cstheme="minorHAnsi"/>
        </w:rPr>
        <w:t xml:space="preserve"> preventívne prehliadky v školách boli stanovení školský zubári</w:t>
      </w:r>
      <w:r w:rsidR="004531C6">
        <w:rPr>
          <w:rFonts w:cstheme="minorHAnsi"/>
        </w:rPr>
        <w:t>)</w:t>
      </w:r>
      <w:r w:rsidR="00CE42FD" w:rsidRPr="00535F22">
        <w:rPr>
          <w:rFonts w:cstheme="minorHAnsi"/>
        </w:rPr>
        <w:t>.</w:t>
      </w:r>
      <w:r w:rsidR="00CA0357">
        <w:rPr>
          <w:rFonts w:cstheme="minorHAnsi"/>
        </w:rPr>
        <w:t xml:space="preserve"> D</w:t>
      </w:r>
      <w:r w:rsidR="00CE42FD" w:rsidRPr="00535F22">
        <w:rPr>
          <w:rFonts w:cstheme="minorHAnsi"/>
        </w:rPr>
        <w:t xml:space="preserve">ecentralizácia a privatizácia mala negatívny dopad na využívanie preventívnej </w:t>
      </w:r>
      <w:r w:rsidR="000328EF" w:rsidRPr="00535F22">
        <w:rPr>
          <w:rFonts w:cstheme="minorHAnsi"/>
        </w:rPr>
        <w:t>zubnej</w:t>
      </w:r>
      <w:r w:rsidR="00CE42FD" w:rsidRPr="00535F22">
        <w:rPr>
          <w:rFonts w:cstheme="minorHAnsi"/>
        </w:rPr>
        <w:t xml:space="preserve"> starostlivosti</w:t>
      </w:r>
      <w:r w:rsidR="00CA0357">
        <w:rPr>
          <w:rFonts w:cstheme="minorHAnsi"/>
        </w:rPr>
        <w:t>. N</w:t>
      </w:r>
      <w:r w:rsidR="000328EF" w:rsidRPr="00535F22">
        <w:rPr>
          <w:rFonts w:cstheme="minorHAnsi"/>
        </w:rPr>
        <w:t>ávštevy</w:t>
      </w:r>
      <w:r w:rsidR="00CE42FD" w:rsidRPr="00535F22">
        <w:rPr>
          <w:rFonts w:cstheme="minorHAnsi"/>
        </w:rPr>
        <w:t xml:space="preserve"> </w:t>
      </w:r>
      <w:r w:rsidR="00CA0357">
        <w:rPr>
          <w:rFonts w:cstheme="minorHAnsi"/>
        </w:rPr>
        <w:t xml:space="preserve">u zubného lekára začali byť využívané </w:t>
      </w:r>
      <w:r w:rsidR="00CE42FD" w:rsidRPr="00535F22">
        <w:rPr>
          <w:rFonts w:cstheme="minorHAnsi"/>
        </w:rPr>
        <w:t>iba v prípade potreby akútneho ošetrenia</w:t>
      </w:r>
      <w:r w:rsidR="00CA0357">
        <w:rPr>
          <w:rFonts w:cstheme="minorHAnsi"/>
        </w:rPr>
        <w:t>.</w:t>
      </w:r>
      <w:r w:rsidR="00CE42FD" w:rsidRPr="00535F22">
        <w:rPr>
          <w:rFonts w:cstheme="minorHAnsi"/>
        </w:rPr>
        <w:t xml:space="preserve"> V súčasnosti je </w:t>
      </w:r>
      <w:r w:rsidR="00CA0357">
        <w:rPr>
          <w:rFonts w:cstheme="minorHAnsi"/>
        </w:rPr>
        <w:t xml:space="preserve">starostlivosť o ústne zdravie </w:t>
      </w:r>
      <w:r w:rsidR="00CE42FD" w:rsidRPr="00535F22">
        <w:rPr>
          <w:rFonts w:cstheme="minorHAnsi"/>
        </w:rPr>
        <w:t xml:space="preserve">postavená na princípe zodpovednosti každého človeka za vlastné zdravie. </w:t>
      </w:r>
      <w:r w:rsidR="00865F63" w:rsidRPr="00865F63">
        <w:rPr>
          <w:rFonts w:cstheme="minorHAnsi"/>
        </w:rPr>
        <w:t xml:space="preserve">V Slovenskej republike </w:t>
      </w:r>
      <w:r w:rsidR="00CA0357">
        <w:rPr>
          <w:rFonts w:cstheme="minorHAnsi"/>
        </w:rPr>
        <w:t xml:space="preserve">však </w:t>
      </w:r>
      <w:r w:rsidR="00865F63" w:rsidRPr="00865F63">
        <w:rPr>
          <w:rFonts w:cstheme="minorHAnsi"/>
        </w:rPr>
        <w:t xml:space="preserve">pretrváva vysoká chorobnosť na zubný kaz a ochorenia </w:t>
      </w:r>
      <w:proofErr w:type="spellStart"/>
      <w:r w:rsidR="00865F63" w:rsidRPr="00865F63">
        <w:rPr>
          <w:rFonts w:cstheme="minorHAnsi"/>
        </w:rPr>
        <w:t>parodontu</w:t>
      </w:r>
      <w:proofErr w:type="spellEnd"/>
      <w:r w:rsidR="00865F63" w:rsidRPr="00865F63">
        <w:rPr>
          <w:rFonts w:cstheme="minorHAnsi"/>
        </w:rPr>
        <w:t>.</w:t>
      </w:r>
      <w:r w:rsidRPr="003E5BAB">
        <w:rPr>
          <w:rFonts w:cstheme="minorHAnsi"/>
        </w:rPr>
        <w:t xml:space="preserve"> </w:t>
      </w:r>
      <w:r w:rsidR="000974BD">
        <w:rPr>
          <w:rFonts w:cstheme="minorHAnsi"/>
        </w:rPr>
        <w:t>Príčiny sú:</w:t>
      </w:r>
    </w:p>
    <w:p w:rsidR="00CE42FD" w:rsidRPr="00535F22" w:rsidRDefault="00CE42FD" w:rsidP="005770EC">
      <w:pPr>
        <w:spacing w:after="0" w:afterAutospacing="0"/>
        <w:rPr>
          <w:rFonts w:cstheme="minorHAnsi"/>
        </w:rPr>
      </w:pPr>
    </w:p>
    <w:p w:rsidR="006D1701" w:rsidRPr="00865F63" w:rsidRDefault="006D1701" w:rsidP="005770EC">
      <w:pPr>
        <w:pStyle w:val="Odsekzoznamu"/>
        <w:numPr>
          <w:ilvl w:val="0"/>
          <w:numId w:val="10"/>
        </w:numPr>
        <w:autoSpaceDE w:val="0"/>
        <w:autoSpaceDN w:val="0"/>
        <w:adjustRightInd w:val="0"/>
        <w:spacing w:after="0" w:afterAutospacing="0"/>
        <w:rPr>
          <w:rFonts w:cstheme="minorHAnsi"/>
          <w:color w:val="000000"/>
        </w:rPr>
      </w:pPr>
      <w:r w:rsidRPr="00865F63">
        <w:rPr>
          <w:rFonts w:cstheme="minorHAnsi"/>
          <w:color w:val="000000"/>
        </w:rPr>
        <w:t>Podceňovanie, nezáujem a nedostatočné vedomosti populácie o význame ústneho</w:t>
      </w:r>
    </w:p>
    <w:p w:rsidR="006D1701" w:rsidRPr="00865F63" w:rsidRDefault="006D1701" w:rsidP="005770EC">
      <w:pPr>
        <w:pStyle w:val="Odsekzoznamu"/>
        <w:autoSpaceDE w:val="0"/>
        <w:autoSpaceDN w:val="0"/>
        <w:adjustRightInd w:val="0"/>
        <w:spacing w:after="0" w:afterAutospacing="0"/>
        <w:rPr>
          <w:rFonts w:cstheme="minorHAnsi"/>
          <w:color w:val="000000"/>
        </w:rPr>
      </w:pPr>
      <w:r w:rsidRPr="00865F63">
        <w:rPr>
          <w:rFonts w:cstheme="minorHAnsi"/>
          <w:color w:val="000000"/>
        </w:rPr>
        <w:t>zdravia a prevencii aj napriek mnohým preventívnym aktivitám.</w:t>
      </w:r>
    </w:p>
    <w:p w:rsidR="006D1701" w:rsidRPr="00865F63" w:rsidRDefault="006D1701" w:rsidP="005770EC">
      <w:pPr>
        <w:pStyle w:val="Odsekzoznamu"/>
        <w:numPr>
          <w:ilvl w:val="0"/>
          <w:numId w:val="10"/>
        </w:numPr>
        <w:autoSpaceDE w:val="0"/>
        <w:autoSpaceDN w:val="0"/>
        <w:adjustRightInd w:val="0"/>
        <w:spacing w:after="0" w:afterAutospacing="0"/>
        <w:rPr>
          <w:rFonts w:cstheme="minorHAnsi"/>
          <w:color w:val="000000"/>
        </w:rPr>
      </w:pPr>
      <w:r w:rsidRPr="00865F63">
        <w:rPr>
          <w:rFonts w:cstheme="minorHAnsi"/>
          <w:color w:val="000000"/>
        </w:rPr>
        <w:t>Vysoký výskyt zubného kazu v ranom detstve spôsobený vysokou konzumáciou</w:t>
      </w:r>
    </w:p>
    <w:p w:rsidR="006D1701" w:rsidRPr="00865F63" w:rsidRDefault="006D1701" w:rsidP="005770EC">
      <w:pPr>
        <w:pStyle w:val="Odsekzoznamu"/>
        <w:autoSpaceDE w:val="0"/>
        <w:autoSpaceDN w:val="0"/>
        <w:adjustRightInd w:val="0"/>
        <w:spacing w:after="0" w:afterAutospacing="0"/>
        <w:rPr>
          <w:rFonts w:cstheme="minorHAnsi"/>
          <w:color w:val="000000"/>
        </w:rPr>
      </w:pPr>
      <w:r w:rsidRPr="00865F63">
        <w:rPr>
          <w:rFonts w:cstheme="minorHAnsi"/>
          <w:color w:val="000000"/>
        </w:rPr>
        <w:t>cukrov a nedostatočnou ústnou hygienou u detí predškolského veku.</w:t>
      </w:r>
    </w:p>
    <w:p w:rsidR="006D1701" w:rsidRPr="00865F63" w:rsidRDefault="006D1701" w:rsidP="005770EC">
      <w:pPr>
        <w:pStyle w:val="Odsekzoznamu"/>
        <w:numPr>
          <w:ilvl w:val="0"/>
          <w:numId w:val="10"/>
        </w:numPr>
        <w:autoSpaceDE w:val="0"/>
        <w:autoSpaceDN w:val="0"/>
        <w:adjustRightInd w:val="0"/>
        <w:spacing w:after="0" w:afterAutospacing="0"/>
        <w:rPr>
          <w:rFonts w:cstheme="minorHAnsi"/>
          <w:color w:val="000000"/>
        </w:rPr>
      </w:pPr>
      <w:r w:rsidRPr="00865F63">
        <w:rPr>
          <w:rFonts w:cstheme="minorHAnsi"/>
          <w:color w:val="000000"/>
        </w:rPr>
        <w:t>Prvé ošetrenie dieťaťa v pokročilom štádiu zubného kazu, s bolesťou.</w:t>
      </w:r>
    </w:p>
    <w:p w:rsidR="006D1701" w:rsidRPr="00865F63" w:rsidRDefault="006D1701" w:rsidP="005770EC">
      <w:pPr>
        <w:pStyle w:val="Odsekzoznamu"/>
        <w:numPr>
          <w:ilvl w:val="0"/>
          <w:numId w:val="10"/>
        </w:numPr>
        <w:autoSpaceDE w:val="0"/>
        <w:autoSpaceDN w:val="0"/>
        <w:adjustRightInd w:val="0"/>
        <w:spacing w:after="0" w:afterAutospacing="0"/>
        <w:rPr>
          <w:rFonts w:cstheme="minorHAnsi"/>
          <w:color w:val="000000"/>
        </w:rPr>
      </w:pPr>
      <w:r w:rsidRPr="00865F63">
        <w:rPr>
          <w:rFonts w:cstheme="minorHAnsi"/>
          <w:color w:val="000000"/>
        </w:rPr>
        <w:t>Nedostatočná edukácia žien v tehotenstve.</w:t>
      </w:r>
    </w:p>
    <w:p w:rsidR="006D1701" w:rsidRPr="00865F63" w:rsidRDefault="006D1701" w:rsidP="005770EC">
      <w:pPr>
        <w:pStyle w:val="Odsekzoznamu"/>
        <w:numPr>
          <w:ilvl w:val="0"/>
          <w:numId w:val="10"/>
        </w:numPr>
        <w:autoSpaceDE w:val="0"/>
        <w:autoSpaceDN w:val="0"/>
        <w:adjustRightInd w:val="0"/>
        <w:spacing w:after="0" w:afterAutospacing="0"/>
        <w:rPr>
          <w:rFonts w:cstheme="minorHAnsi"/>
        </w:rPr>
      </w:pPr>
      <w:r w:rsidRPr="00865F63">
        <w:rPr>
          <w:rFonts w:cstheme="minorHAnsi"/>
        </w:rPr>
        <w:t xml:space="preserve">Chýbajúce zvýhodnenie obťažnosti ošetrovania detí </w:t>
      </w:r>
      <w:r w:rsidR="000974BD">
        <w:rPr>
          <w:rFonts w:cstheme="minorHAnsi"/>
        </w:rPr>
        <w:t>pre</w:t>
      </w:r>
      <w:r w:rsidRPr="00865F63">
        <w:rPr>
          <w:rFonts w:cstheme="minorHAnsi"/>
        </w:rPr>
        <w:t xml:space="preserve"> </w:t>
      </w:r>
      <w:r w:rsidR="003E5BAB">
        <w:rPr>
          <w:rFonts w:cstheme="minorHAnsi"/>
        </w:rPr>
        <w:t>zdravotníckych pracovníkov</w:t>
      </w:r>
      <w:r w:rsidRPr="00865F63">
        <w:rPr>
          <w:rFonts w:cstheme="minorHAnsi"/>
        </w:rPr>
        <w:t>.</w:t>
      </w:r>
    </w:p>
    <w:p w:rsidR="006D1701" w:rsidRPr="00865F63" w:rsidRDefault="006D1701" w:rsidP="005770EC">
      <w:pPr>
        <w:pStyle w:val="Odsekzoznamu"/>
        <w:numPr>
          <w:ilvl w:val="0"/>
          <w:numId w:val="10"/>
        </w:numPr>
        <w:autoSpaceDE w:val="0"/>
        <w:autoSpaceDN w:val="0"/>
        <w:adjustRightInd w:val="0"/>
        <w:spacing w:after="0" w:afterAutospacing="0"/>
        <w:rPr>
          <w:rFonts w:cstheme="minorHAnsi"/>
        </w:rPr>
      </w:pPr>
      <w:r w:rsidRPr="00865F63">
        <w:rPr>
          <w:rFonts w:cstheme="minorHAnsi"/>
        </w:rPr>
        <w:t>Nedostatok zubných lekárov.</w:t>
      </w:r>
    </w:p>
    <w:p w:rsidR="006D1701" w:rsidRPr="00865F63" w:rsidRDefault="006D1701" w:rsidP="005770EC">
      <w:pPr>
        <w:pStyle w:val="Odsekzoznamu"/>
        <w:numPr>
          <w:ilvl w:val="0"/>
          <w:numId w:val="10"/>
        </w:numPr>
        <w:autoSpaceDE w:val="0"/>
        <w:autoSpaceDN w:val="0"/>
        <w:adjustRightInd w:val="0"/>
        <w:spacing w:after="0" w:afterAutospacing="0"/>
        <w:rPr>
          <w:rFonts w:cstheme="minorHAnsi"/>
        </w:rPr>
      </w:pPr>
      <w:r w:rsidRPr="00865F63">
        <w:rPr>
          <w:rFonts w:cstheme="minorHAnsi"/>
        </w:rPr>
        <w:t>Nedostatočná kontrola čistenia chrupu v materských školách a pretrvávajúce podávanie</w:t>
      </w:r>
    </w:p>
    <w:p w:rsidR="0052686A" w:rsidRDefault="006D1701" w:rsidP="005770EC">
      <w:pPr>
        <w:pStyle w:val="Odsekzoznamu"/>
        <w:rPr>
          <w:rFonts w:cstheme="minorHAnsi"/>
        </w:rPr>
      </w:pPr>
      <w:r w:rsidRPr="00865F63">
        <w:rPr>
          <w:rFonts w:cstheme="minorHAnsi"/>
        </w:rPr>
        <w:t>sladených nápojov v materských školách a školských jedálňach.</w:t>
      </w:r>
    </w:p>
    <w:p w:rsidR="0028484E" w:rsidRPr="0028484E" w:rsidRDefault="0028484E" w:rsidP="0028484E">
      <w:pPr>
        <w:rPr>
          <w:rFonts w:cstheme="minorHAnsi"/>
        </w:rPr>
      </w:pPr>
      <w:r>
        <w:rPr>
          <w:rFonts w:cstheme="minorHAnsi"/>
        </w:rPr>
        <w:t>Potrebn</w:t>
      </w:r>
      <w:r w:rsidR="00871707">
        <w:rPr>
          <w:rFonts w:cstheme="minorHAnsi"/>
        </w:rPr>
        <w:t>á</w:t>
      </w:r>
      <w:r>
        <w:rPr>
          <w:rFonts w:cstheme="minorHAnsi"/>
        </w:rPr>
        <w:t xml:space="preserve"> je zmena </w:t>
      </w:r>
      <w:r w:rsidR="00871707">
        <w:rPr>
          <w:rFonts w:cstheme="minorHAnsi"/>
        </w:rPr>
        <w:t xml:space="preserve">zmýšľania verejnosti z </w:t>
      </w:r>
      <w:r>
        <w:rPr>
          <w:rFonts w:cstheme="minorHAnsi"/>
        </w:rPr>
        <w:t>tradičného prístupu „liečiť choroby“ na „predchádzať chorobám“</w:t>
      </w:r>
      <w:r w:rsidR="00871707">
        <w:rPr>
          <w:rFonts w:cstheme="minorHAnsi"/>
        </w:rPr>
        <w:t xml:space="preserve"> a akceptovanie prevencie chorôb ústnej dutiny ako podstatnej súčasti celkového zdravia.</w:t>
      </w:r>
    </w:p>
    <w:p w:rsidR="00BE5B4D" w:rsidRPr="00535F22" w:rsidRDefault="00BE5B4D" w:rsidP="00BE5B4D">
      <w:pPr>
        <w:pStyle w:val="Nadpis2"/>
      </w:pPr>
      <w:r w:rsidRPr="00535F22">
        <w:lastRenderedPageBreak/>
        <w:t xml:space="preserve">Program </w:t>
      </w:r>
      <w:r w:rsidRPr="00D75A20">
        <w:t xml:space="preserve">WHO - </w:t>
      </w:r>
      <w:proofErr w:type="spellStart"/>
      <w:r w:rsidRPr="00D75A20">
        <w:t>Global</w:t>
      </w:r>
      <w:proofErr w:type="spellEnd"/>
      <w:r w:rsidRPr="00D75A20">
        <w:t xml:space="preserve"> oral </w:t>
      </w:r>
      <w:proofErr w:type="spellStart"/>
      <w:r w:rsidRPr="00D75A20">
        <w:t>health</w:t>
      </w:r>
      <w:proofErr w:type="spellEnd"/>
      <w:r w:rsidRPr="00D75A20">
        <w:t xml:space="preserve"> program</w:t>
      </w:r>
      <w:r w:rsidRPr="00535F22">
        <w:t xml:space="preserve"> </w:t>
      </w:r>
    </w:p>
    <w:p w:rsidR="00BE5B4D" w:rsidRDefault="00BE5B4D" w:rsidP="00BE5B4D">
      <w:pPr>
        <w:rPr>
          <w:rFonts w:cstheme="minorHAnsi"/>
        </w:rPr>
      </w:pPr>
      <w:r w:rsidRPr="00563A5E">
        <w:rPr>
          <w:rFonts w:cstheme="minorHAnsi"/>
        </w:rPr>
        <w:t>Program WHO „</w:t>
      </w:r>
      <w:r w:rsidR="00315D56">
        <w:rPr>
          <w:rFonts w:cstheme="minorHAnsi"/>
        </w:rPr>
        <w:t>Globálny program pre o</w:t>
      </w:r>
      <w:r w:rsidRPr="00563A5E">
        <w:rPr>
          <w:rFonts w:cstheme="minorHAnsi"/>
        </w:rPr>
        <w:t xml:space="preserve">rálne zdravie“ </w:t>
      </w:r>
      <w:r w:rsidR="00315D56" w:rsidRPr="00315D56">
        <w:rPr>
          <w:rFonts w:cstheme="minorHAnsi"/>
        </w:rPr>
        <w:t>predstavuje hlavnú medzinárodnú iniciatívu zameranú na podporu orálneho zdravia</w:t>
      </w:r>
      <w:r w:rsidR="00315D56">
        <w:rPr>
          <w:rFonts w:cstheme="minorHAnsi"/>
        </w:rPr>
        <w:t xml:space="preserve"> a </w:t>
      </w:r>
      <w:r w:rsidRPr="00563A5E">
        <w:rPr>
          <w:rFonts w:cstheme="minorHAnsi"/>
        </w:rPr>
        <w:t>je založený na vnímaní orálneho zdravia ako neoddeliteľnej súčasti celkového zdravia a primeranej kvality života. Program podporuje orálne zdravie na základe dôkazov (</w:t>
      </w:r>
      <w:proofErr w:type="spellStart"/>
      <w:r w:rsidRPr="00563A5E">
        <w:rPr>
          <w:rFonts w:cstheme="minorHAnsi"/>
        </w:rPr>
        <w:t>Evidence</w:t>
      </w:r>
      <w:proofErr w:type="spellEnd"/>
      <w:r w:rsidRPr="00563A5E">
        <w:rPr>
          <w:rFonts w:cstheme="minorHAnsi"/>
        </w:rPr>
        <w:t xml:space="preserve"> </w:t>
      </w:r>
      <w:proofErr w:type="spellStart"/>
      <w:r w:rsidRPr="00563A5E">
        <w:rPr>
          <w:rFonts w:cstheme="minorHAnsi"/>
        </w:rPr>
        <w:t>based</w:t>
      </w:r>
      <w:proofErr w:type="spellEnd"/>
      <w:r w:rsidRPr="00563A5E">
        <w:rPr>
          <w:rFonts w:cstheme="minorHAnsi"/>
        </w:rPr>
        <w:t xml:space="preserve"> </w:t>
      </w:r>
      <w:proofErr w:type="spellStart"/>
      <w:r w:rsidRPr="00563A5E">
        <w:rPr>
          <w:rFonts w:cstheme="minorHAnsi"/>
        </w:rPr>
        <w:t>medicine</w:t>
      </w:r>
      <w:proofErr w:type="spellEnd"/>
      <w:r w:rsidRPr="00563A5E">
        <w:rPr>
          <w:rFonts w:cstheme="minorHAnsi"/>
        </w:rPr>
        <w:t xml:space="preserve"> - Medicína založená na dôkazoch) pre prevenciu a liečbu chorôb </w:t>
      </w:r>
      <w:proofErr w:type="spellStart"/>
      <w:r w:rsidRPr="00563A5E">
        <w:rPr>
          <w:rFonts w:cstheme="minorHAnsi"/>
        </w:rPr>
        <w:t>orofaciálnej</w:t>
      </w:r>
      <w:proofErr w:type="spellEnd"/>
      <w:r w:rsidRPr="00563A5E">
        <w:rPr>
          <w:rFonts w:cstheme="minorHAnsi"/>
        </w:rPr>
        <w:t xml:space="preserve"> oblasti a vychádza z poznatkov o rizikových faktoroch orálneho zdravia. Najlepším ukazovateľom úspešnej prevencie orálneho zdravia má byť znižujúci sa počet pokazených zubov u detí. </w:t>
      </w:r>
    </w:p>
    <w:p w:rsidR="00315D56" w:rsidRPr="00315D56" w:rsidRDefault="00315D56" w:rsidP="00315D56">
      <w:pPr>
        <w:rPr>
          <w:rFonts w:cstheme="minorHAnsi"/>
        </w:rPr>
      </w:pPr>
      <w:r w:rsidRPr="00315D56">
        <w:rPr>
          <w:rFonts w:cstheme="minorHAnsi"/>
        </w:rPr>
        <w:t xml:space="preserve">Významným míľnikom bolo prijatie rezolúcie o orálnom zdraví na zasadnutí Svetového zdravotníckeho zhromaždenia v roku 2021, po ktorom WHO pripravila </w:t>
      </w:r>
      <w:proofErr w:type="spellStart"/>
      <w:r w:rsidRPr="00315D56">
        <w:rPr>
          <w:rFonts w:cstheme="minorHAnsi"/>
        </w:rPr>
        <w:t>Global</w:t>
      </w:r>
      <w:proofErr w:type="spellEnd"/>
      <w:r w:rsidRPr="00315D56">
        <w:rPr>
          <w:rFonts w:cstheme="minorHAnsi"/>
        </w:rPr>
        <w:t xml:space="preserve"> </w:t>
      </w:r>
      <w:proofErr w:type="spellStart"/>
      <w:r w:rsidRPr="00315D56">
        <w:rPr>
          <w:rFonts w:cstheme="minorHAnsi"/>
        </w:rPr>
        <w:t>Strategy</w:t>
      </w:r>
      <w:proofErr w:type="spellEnd"/>
      <w:r w:rsidRPr="00315D56">
        <w:rPr>
          <w:rFonts w:cstheme="minorHAnsi"/>
        </w:rPr>
        <w:t xml:space="preserve"> on Oral </w:t>
      </w:r>
      <w:proofErr w:type="spellStart"/>
      <w:r w:rsidRPr="00315D56">
        <w:rPr>
          <w:rFonts w:cstheme="minorHAnsi"/>
        </w:rPr>
        <w:t>Health</w:t>
      </w:r>
      <w:proofErr w:type="spellEnd"/>
      <w:r w:rsidRPr="00315D56">
        <w:rPr>
          <w:rFonts w:cstheme="minorHAnsi"/>
        </w:rPr>
        <w:t xml:space="preserve"> a následne </w:t>
      </w:r>
      <w:proofErr w:type="spellStart"/>
      <w:r w:rsidRPr="00315D56">
        <w:rPr>
          <w:rFonts w:cstheme="minorHAnsi"/>
        </w:rPr>
        <w:t>Global</w:t>
      </w:r>
      <w:proofErr w:type="spellEnd"/>
      <w:r w:rsidRPr="00315D56">
        <w:rPr>
          <w:rFonts w:cstheme="minorHAnsi"/>
        </w:rPr>
        <w:t xml:space="preserve"> Oral </w:t>
      </w:r>
      <w:proofErr w:type="spellStart"/>
      <w:r w:rsidRPr="00315D56">
        <w:rPr>
          <w:rFonts w:cstheme="minorHAnsi"/>
        </w:rPr>
        <w:t>Health</w:t>
      </w:r>
      <w:proofErr w:type="spellEnd"/>
      <w:r w:rsidRPr="00315D56">
        <w:rPr>
          <w:rFonts w:cstheme="minorHAnsi"/>
        </w:rPr>
        <w:t xml:space="preserve"> </w:t>
      </w:r>
      <w:proofErr w:type="spellStart"/>
      <w:r w:rsidRPr="00315D56">
        <w:rPr>
          <w:rFonts w:cstheme="minorHAnsi"/>
        </w:rPr>
        <w:t>Action</w:t>
      </w:r>
      <w:proofErr w:type="spellEnd"/>
      <w:r w:rsidRPr="00315D56">
        <w:rPr>
          <w:rFonts w:cstheme="minorHAnsi"/>
        </w:rPr>
        <w:t xml:space="preserve"> </w:t>
      </w:r>
      <w:proofErr w:type="spellStart"/>
      <w:r w:rsidRPr="00315D56">
        <w:rPr>
          <w:rFonts w:cstheme="minorHAnsi"/>
        </w:rPr>
        <w:t>Plan</w:t>
      </w:r>
      <w:proofErr w:type="spellEnd"/>
      <w:r w:rsidRPr="00315D56">
        <w:rPr>
          <w:rFonts w:cstheme="minorHAnsi"/>
        </w:rPr>
        <w:t xml:space="preserve"> 2023–2030. Tieto dokumenty stanovujú globálne ciele smerujúce k zníženiu záťaže ochoreniami ústnej dutiny</w:t>
      </w:r>
      <w:r>
        <w:rPr>
          <w:rFonts w:cstheme="minorHAnsi"/>
        </w:rPr>
        <w:t xml:space="preserve">. </w:t>
      </w:r>
      <w:r w:rsidRPr="00315D56">
        <w:rPr>
          <w:rFonts w:cstheme="minorHAnsi"/>
        </w:rPr>
        <w:t>Program WHO zdôrazňuje najmä podporu zdravého životného štýlu, obmedzenie spotreby voľných cukrov, alkoholu a tabaku, zlepšenie prístupu k fluoridom a rozšírenie preventívnej a základnej stomatologickej starostlivosti. Súčasťou programu je aj rozvoj medzinárodných databáz a systémov sledovania ukazovateľov orálneho zdravia, ktoré umožňujú hodnotiť pokrok jednotlivých krajín a porovnávať epidemiologickú situáciu na globálnej úrovni.</w:t>
      </w:r>
    </w:p>
    <w:p w:rsidR="00315D56" w:rsidRPr="00315D56" w:rsidRDefault="00315D56" w:rsidP="00315D56">
      <w:pPr>
        <w:rPr>
          <w:rFonts w:cstheme="minorHAnsi"/>
          <w:b/>
        </w:rPr>
      </w:pPr>
      <w:r w:rsidRPr="00315D56">
        <w:rPr>
          <w:rFonts w:cstheme="minorHAnsi"/>
          <w:b/>
        </w:rPr>
        <w:t>V minulosti WHO stanovila jednoduché a ľahko merateľné epidemiologické ciele:</w:t>
      </w:r>
    </w:p>
    <w:p w:rsidR="00315D56" w:rsidRPr="00315D56" w:rsidRDefault="00315D56" w:rsidP="00315D56">
      <w:pPr>
        <w:pStyle w:val="Odsekzoznamu"/>
        <w:numPr>
          <w:ilvl w:val="0"/>
          <w:numId w:val="19"/>
        </w:numPr>
        <w:rPr>
          <w:rFonts w:cstheme="minorHAnsi"/>
        </w:rPr>
      </w:pPr>
      <w:r w:rsidRPr="00315D56">
        <w:rPr>
          <w:rFonts w:cstheme="minorHAnsi"/>
        </w:rPr>
        <w:t>do roku 2000 dosiahnuť priemerný KPE (DMFT) index ≤ 3,0 u 12-ročných detí celosvetovo,</w:t>
      </w:r>
    </w:p>
    <w:p w:rsidR="00315D56" w:rsidRPr="00315D56" w:rsidRDefault="00315D56" w:rsidP="00315D56">
      <w:pPr>
        <w:pStyle w:val="Odsekzoznamu"/>
        <w:numPr>
          <w:ilvl w:val="0"/>
          <w:numId w:val="19"/>
        </w:numPr>
        <w:rPr>
          <w:rFonts w:cstheme="minorHAnsi"/>
        </w:rPr>
      </w:pPr>
      <w:r w:rsidRPr="00315D56">
        <w:rPr>
          <w:rFonts w:cstheme="minorHAnsi"/>
        </w:rPr>
        <w:t>v európskom regióne dosiahnuť KPE ≤ 2,0 u 12-ročných,</w:t>
      </w:r>
    </w:p>
    <w:p w:rsidR="00315D56" w:rsidRPr="00315D56" w:rsidRDefault="00315D56" w:rsidP="00315D56">
      <w:pPr>
        <w:pStyle w:val="Odsekzoznamu"/>
        <w:numPr>
          <w:ilvl w:val="0"/>
          <w:numId w:val="19"/>
        </w:numPr>
        <w:rPr>
          <w:rFonts w:cstheme="minorHAnsi"/>
        </w:rPr>
      </w:pPr>
      <w:r w:rsidRPr="00315D56">
        <w:rPr>
          <w:rFonts w:cstheme="minorHAnsi"/>
        </w:rPr>
        <w:t xml:space="preserve">následne sa odporúčalo sledovať aj </w:t>
      </w:r>
      <w:proofErr w:type="spellStart"/>
      <w:r w:rsidRPr="00315D56">
        <w:rPr>
          <w:rFonts w:cstheme="minorHAnsi"/>
        </w:rPr>
        <w:t>SiC</w:t>
      </w:r>
      <w:proofErr w:type="spellEnd"/>
      <w:r w:rsidRPr="00315D56">
        <w:rPr>
          <w:rFonts w:cstheme="minorHAnsi"/>
        </w:rPr>
        <w:t xml:space="preserve"> index, ktorý zohľadňuje tretinu detí s najvyššou </w:t>
      </w:r>
      <w:proofErr w:type="spellStart"/>
      <w:r w:rsidRPr="00315D56">
        <w:rPr>
          <w:rFonts w:cstheme="minorHAnsi"/>
        </w:rPr>
        <w:t>kazivosťou</w:t>
      </w:r>
      <w:proofErr w:type="spellEnd"/>
      <w:r w:rsidRPr="00315D56">
        <w:rPr>
          <w:rFonts w:cstheme="minorHAnsi"/>
        </w:rPr>
        <w:t xml:space="preserve">. Po dosiahnutí priemerného KPE &lt; 3 sa krajiny mali zamerať na zníženie </w:t>
      </w:r>
      <w:proofErr w:type="spellStart"/>
      <w:r w:rsidRPr="00315D56">
        <w:rPr>
          <w:rFonts w:cstheme="minorHAnsi"/>
        </w:rPr>
        <w:t>SiC</w:t>
      </w:r>
      <w:proofErr w:type="spellEnd"/>
      <w:r w:rsidRPr="00315D56">
        <w:rPr>
          <w:rFonts w:cstheme="minorHAnsi"/>
        </w:rPr>
        <w:t xml:space="preserve"> indexu pod hodnotu 3.</w:t>
      </w:r>
    </w:p>
    <w:p w:rsidR="00315D56" w:rsidRPr="00315D56" w:rsidRDefault="00315D56" w:rsidP="00315D56">
      <w:pPr>
        <w:rPr>
          <w:rFonts w:cstheme="minorHAnsi"/>
          <w:b/>
        </w:rPr>
      </w:pPr>
      <w:r w:rsidRPr="00315D56">
        <w:rPr>
          <w:rFonts w:cstheme="minorHAnsi"/>
          <w:b/>
        </w:rPr>
        <w:t>Ciele WHO do roku 2030</w:t>
      </w:r>
    </w:p>
    <w:p w:rsidR="00315D56" w:rsidRPr="00315D56" w:rsidRDefault="00315D56" w:rsidP="00315D56">
      <w:pPr>
        <w:rPr>
          <w:rFonts w:cstheme="minorHAnsi"/>
        </w:rPr>
      </w:pPr>
      <w:r w:rsidRPr="00315D56">
        <w:rPr>
          <w:rFonts w:cstheme="minorHAnsi"/>
        </w:rPr>
        <w:t xml:space="preserve">Nový </w:t>
      </w:r>
      <w:proofErr w:type="spellStart"/>
      <w:r w:rsidRPr="00315D56">
        <w:rPr>
          <w:rFonts w:cstheme="minorHAnsi"/>
        </w:rPr>
        <w:t>Global</w:t>
      </w:r>
      <w:proofErr w:type="spellEnd"/>
      <w:r w:rsidRPr="00315D56">
        <w:rPr>
          <w:rFonts w:cstheme="minorHAnsi"/>
        </w:rPr>
        <w:t xml:space="preserve"> Oral </w:t>
      </w:r>
      <w:proofErr w:type="spellStart"/>
      <w:r w:rsidRPr="00315D56">
        <w:rPr>
          <w:rFonts w:cstheme="minorHAnsi"/>
        </w:rPr>
        <w:t>Health</w:t>
      </w:r>
      <w:proofErr w:type="spellEnd"/>
      <w:r w:rsidRPr="00315D56">
        <w:rPr>
          <w:rFonts w:cstheme="minorHAnsi"/>
        </w:rPr>
        <w:t xml:space="preserve"> </w:t>
      </w:r>
      <w:proofErr w:type="spellStart"/>
      <w:r w:rsidRPr="00315D56">
        <w:rPr>
          <w:rFonts w:cstheme="minorHAnsi"/>
        </w:rPr>
        <w:t>Action</w:t>
      </w:r>
      <w:proofErr w:type="spellEnd"/>
      <w:r w:rsidRPr="00315D56">
        <w:rPr>
          <w:rFonts w:cstheme="minorHAnsi"/>
        </w:rPr>
        <w:t xml:space="preserve"> </w:t>
      </w:r>
      <w:proofErr w:type="spellStart"/>
      <w:r w:rsidRPr="00315D56">
        <w:rPr>
          <w:rFonts w:cstheme="minorHAnsi"/>
        </w:rPr>
        <w:t>Plan</w:t>
      </w:r>
      <w:proofErr w:type="spellEnd"/>
      <w:r w:rsidRPr="00315D56">
        <w:rPr>
          <w:rFonts w:cstheme="minorHAnsi"/>
        </w:rPr>
        <w:t xml:space="preserve"> 2023-2030 obsahuje 11 globálnych cieľov, ktoré sa týkajú nielen zdravotného stavu populácie, ale aj zdravotných systémov a prevencie. Medzi najdôležitejšie patria:</w:t>
      </w:r>
    </w:p>
    <w:p w:rsidR="00315D56" w:rsidRPr="00315D56" w:rsidRDefault="00315D56" w:rsidP="00315D56">
      <w:pPr>
        <w:pStyle w:val="Odsekzoznamu"/>
        <w:numPr>
          <w:ilvl w:val="0"/>
          <w:numId w:val="20"/>
        </w:numPr>
        <w:rPr>
          <w:rFonts w:cstheme="minorHAnsi"/>
        </w:rPr>
      </w:pPr>
      <w:r w:rsidRPr="00315D56">
        <w:rPr>
          <w:rFonts w:cstheme="minorHAnsi"/>
        </w:rPr>
        <w:t>znížiť kombinovanú globálnu prevalenciu hlavných ochorení ústnej dutiny o 10 % do roku 2030,</w:t>
      </w:r>
    </w:p>
    <w:p w:rsidR="00315D56" w:rsidRPr="00315D56" w:rsidRDefault="00315D56" w:rsidP="00315D56">
      <w:pPr>
        <w:pStyle w:val="Odsekzoznamu"/>
        <w:numPr>
          <w:ilvl w:val="0"/>
          <w:numId w:val="20"/>
        </w:numPr>
        <w:rPr>
          <w:rFonts w:cstheme="minorHAnsi"/>
        </w:rPr>
      </w:pPr>
      <w:r w:rsidRPr="00315D56">
        <w:rPr>
          <w:rFonts w:cstheme="minorHAnsi"/>
        </w:rPr>
        <w:t>zabezpečiť, aby 80 % svetovej populácie malo nárok na základné služby orálneho zdravia,</w:t>
      </w:r>
    </w:p>
    <w:p w:rsidR="00315D56" w:rsidRPr="00315D56" w:rsidRDefault="00315D56" w:rsidP="00315D56">
      <w:pPr>
        <w:pStyle w:val="Odsekzoznamu"/>
        <w:numPr>
          <w:ilvl w:val="0"/>
          <w:numId w:val="20"/>
        </w:numPr>
        <w:rPr>
          <w:rFonts w:cstheme="minorHAnsi"/>
        </w:rPr>
      </w:pPr>
      <w:r w:rsidRPr="00315D56">
        <w:rPr>
          <w:rFonts w:cstheme="minorHAnsi"/>
        </w:rPr>
        <w:t>dosiahnuť, aby 80 % krajín malo funkčný národný program alebo stratégiu orálneho zdravia,</w:t>
      </w:r>
    </w:p>
    <w:p w:rsidR="00315D56" w:rsidRPr="00315D56" w:rsidRDefault="00315D56" w:rsidP="00315D56">
      <w:pPr>
        <w:pStyle w:val="Odsekzoznamu"/>
        <w:numPr>
          <w:ilvl w:val="0"/>
          <w:numId w:val="20"/>
        </w:numPr>
        <w:rPr>
          <w:rFonts w:cstheme="minorHAnsi"/>
        </w:rPr>
      </w:pPr>
      <w:r w:rsidRPr="00315D56">
        <w:rPr>
          <w:rFonts w:cstheme="minorHAnsi"/>
        </w:rPr>
        <w:t>zvýšiť dostupnosť fluoridov a preventívnych opatrení,</w:t>
      </w:r>
    </w:p>
    <w:p w:rsidR="009A15BC" w:rsidRPr="00315D56" w:rsidRDefault="00315D56" w:rsidP="00315D56">
      <w:pPr>
        <w:pStyle w:val="Odsekzoznamu"/>
        <w:numPr>
          <w:ilvl w:val="0"/>
          <w:numId w:val="20"/>
        </w:numPr>
        <w:rPr>
          <w:rFonts w:cstheme="minorHAnsi"/>
        </w:rPr>
      </w:pPr>
      <w:r w:rsidRPr="00315D56">
        <w:rPr>
          <w:rFonts w:cstheme="minorHAnsi"/>
        </w:rPr>
        <w:t>posilniť monitorovanie orálneho zdravia a zber epidemiologických údajov.</w:t>
      </w:r>
      <w:r w:rsidRPr="00563A5E">
        <w:rPr>
          <w:rFonts w:cstheme="minorHAnsi"/>
        </w:rPr>
        <w:t xml:space="preserve"> </w:t>
      </w:r>
    </w:p>
    <w:p w:rsidR="00315D56" w:rsidRPr="00563A5E" w:rsidRDefault="00315D56" w:rsidP="00315D56">
      <w:pPr>
        <w:rPr>
          <w:rFonts w:cstheme="minorHAnsi"/>
        </w:rPr>
      </w:pPr>
      <w:r w:rsidRPr="00315D56">
        <w:rPr>
          <w:rFonts w:cstheme="minorHAnsi"/>
        </w:rPr>
        <w:lastRenderedPageBreak/>
        <w:t xml:space="preserve">Pre zubné lekárstvo a verejné zdravotníctvo predstavuje WHO </w:t>
      </w:r>
      <w:proofErr w:type="spellStart"/>
      <w:r w:rsidRPr="00315D56">
        <w:rPr>
          <w:rFonts w:cstheme="minorHAnsi"/>
        </w:rPr>
        <w:t>Global</w:t>
      </w:r>
      <w:proofErr w:type="spellEnd"/>
      <w:r w:rsidRPr="00315D56">
        <w:rPr>
          <w:rFonts w:cstheme="minorHAnsi"/>
        </w:rPr>
        <w:t xml:space="preserve"> Oral </w:t>
      </w:r>
      <w:proofErr w:type="spellStart"/>
      <w:r w:rsidRPr="00315D56">
        <w:rPr>
          <w:rFonts w:cstheme="minorHAnsi"/>
        </w:rPr>
        <w:t>Health</w:t>
      </w:r>
      <w:proofErr w:type="spellEnd"/>
      <w:r w:rsidRPr="00315D56">
        <w:rPr>
          <w:rFonts w:cstheme="minorHAnsi"/>
        </w:rPr>
        <w:t xml:space="preserve"> </w:t>
      </w:r>
      <w:proofErr w:type="spellStart"/>
      <w:r w:rsidRPr="00315D56">
        <w:rPr>
          <w:rFonts w:cstheme="minorHAnsi"/>
        </w:rPr>
        <w:t>Programme</w:t>
      </w:r>
      <w:proofErr w:type="spellEnd"/>
      <w:r w:rsidRPr="00315D56">
        <w:rPr>
          <w:rFonts w:cstheme="minorHAnsi"/>
        </w:rPr>
        <w:t xml:space="preserve"> základný rámec pre plánovanie preventívnych stratégií a podporu zdravia populácie. Jeho hlavným cieľom je dosiahnuť, aby do roku 2030 mali všetci obyvatelia prístup k bezpečnej, účinnej a cenovo dostupnej starostlivosti o ústne zdravie bez ohľadu na ich sociálne alebo ekonomické postavenie.</w:t>
      </w:r>
      <w:r w:rsidRPr="00563A5E">
        <w:rPr>
          <w:rFonts w:cstheme="minorHAnsi"/>
        </w:rPr>
        <w:t xml:space="preserve"> Svetový deň orálneho zdravia je 20. marec. </w:t>
      </w:r>
    </w:p>
    <w:p w:rsidR="00D25FE6" w:rsidRPr="00D25FE6" w:rsidRDefault="002809D9" w:rsidP="00563A5E">
      <w:pPr>
        <w:spacing w:after="160" w:afterAutospacing="0" w:line="259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303097" w:rsidRPr="00EB06FD" w:rsidRDefault="00303097" w:rsidP="00B83DE0">
      <w:pPr>
        <w:pStyle w:val="Nadpis2"/>
      </w:pPr>
      <w:r w:rsidRPr="00EB06FD">
        <w:lastRenderedPageBreak/>
        <w:t>Použitá literatúra:</w:t>
      </w:r>
    </w:p>
    <w:p w:rsidR="00943FF7" w:rsidRDefault="00303097" w:rsidP="00943FF7">
      <w:pPr>
        <w:pStyle w:val="Odsekzoznamu"/>
        <w:numPr>
          <w:ilvl w:val="0"/>
          <w:numId w:val="14"/>
        </w:numPr>
        <w:autoSpaceDE w:val="0"/>
        <w:autoSpaceDN w:val="0"/>
        <w:adjustRightInd w:val="0"/>
        <w:spacing w:after="0" w:afterAutospacing="0"/>
        <w:jc w:val="left"/>
        <w:rPr>
          <w:rFonts w:cstheme="minorHAnsi"/>
        </w:rPr>
      </w:pPr>
      <w:proofErr w:type="spellStart"/>
      <w:r w:rsidRPr="00D678C8">
        <w:rPr>
          <w:rFonts w:cstheme="minorHAnsi"/>
        </w:rPr>
        <w:t>Petersen</w:t>
      </w:r>
      <w:proofErr w:type="spellEnd"/>
      <w:r w:rsidRPr="00D678C8">
        <w:rPr>
          <w:rFonts w:cstheme="minorHAnsi"/>
        </w:rPr>
        <w:t xml:space="preserve"> P.E., </w:t>
      </w:r>
      <w:proofErr w:type="spellStart"/>
      <w:r w:rsidRPr="00D678C8">
        <w:rPr>
          <w:rFonts w:cstheme="minorHAnsi"/>
        </w:rPr>
        <w:t>Baez</w:t>
      </w:r>
      <w:proofErr w:type="spellEnd"/>
      <w:r w:rsidRPr="00D678C8">
        <w:rPr>
          <w:rFonts w:cstheme="minorHAnsi"/>
        </w:rPr>
        <w:t xml:space="preserve"> R.J. Oral </w:t>
      </w:r>
      <w:proofErr w:type="spellStart"/>
      <w:r w:rsidRPr="00D678C8">
        <w:rPr>
          <w:rFonts w:cstheme="minorHAnsi"/>
        </w:rPr>
        <w:t>health</w:t>
      </w:r>
      <w:proofErr w:type="spellEnd"/>
      <w:r w:rsidRPr="00D678C8">
        <w:rPr>
          <w:rFonts w:cstheme="minorHAnsi"/>
        </w:rPr>
        <w:t xml:space="preserve"> </w:t>
      </w:r>
      <w:proofErr w:type="spellStart"/>
      <w:r w:rsidRPr="00D678C8">
        <w:rPr>
          <w:rFonts w:cstheme="minorHAnsi"/>
        </w:rPr>
        <w:t>surveys</w:t>
      </w:r>
      <w:proofErr w:type="spellEnd"/>
      <w:r w:rsidRPr="00D678C8">
        <w:rPr>
          <w:rFonts w:cstheme="minorHAnsi"/>
        </w:rPr>
        <w:t xml:space="preserve">: </w:t>
      </w:r>
      <w:proofErr w:type="spellStart"/>
      <w:r w:rsidRPr="00D678C8">
        <w:rPr>
          <w:rFonts w:cstheme="minorHAnsi"/>
        </w:rPr>
        <w:t>basic</w:t>
      </w:r>
      <w:proofErr w:type="spellEnd"/>
      <w:r w:rsidRPr="00D678C8">
        <w:rPr>
          <w:rFonts w:cstheme="minorHAnsi"/>
        </w:rPr>
        <w:t xml:space="preserve"> </w:t>
      </w:r>
      <w:proofErr w:type="spellStart"/>
      <w:r w:rsidRPr="00D678C8">
        <w:rPr>
          <w:rFonts w:cstheme="minorHAnsi"/>
        </w:rPr>
        <w:t>methods</w:t>
      </w:r>
      <w:proofErr w:type="spellEnd"/>
      <w:r w:rsidRPr="00D678C8">
        <w:rPr>
          <w:rFonts w:cstheme="minorHAnsi"/>
        </w:rPr>
        <w:t xml:space="preserve"> – 5th </w:t>
      </w:r>
      <w:proofErr w:type="spellStart"/>
      <w:r w:rsidRPr="00D678C8">
        <w:rPr>
          <w:rFonts w:cstheme="minorHAnsi"/>
        </w:rPr>
        <w:t>ed</w:t>
      </w:r>
      <w:proofErr w:type="spellEnd"/>
      <w:r w:rsidRPr="00D678C8">
        <w:rPr>
          <w:rFonts w:cstheme="minorHAnsi"/>
        </w:rPr>
        <w:t xml:space="preserve">. </w:t>
      </w:r>
      <w:proofErr w:type="spellStart"/>
      <w:r w:rsidRPr="00D678C8">
        <w:rPr>
          <w:rFonts w:cstheme="minorHAnsi"/>
        </w:rPr>
        <w:t>Geneva</w:t>
      </w:r>
      <w:proofErr w:type="spellEnd"/>
      <w:r w:rsidR="00AB7791" w:rsidRPr="00D678C8">
        <w:rPr>
          <w:rFonts w:cstheme="minorHAnsi"/>
        </w:rPr>
        <w:t xml:space="preserve">, </w:t>
      </w:r>
      <w:r w:rsidRPr="00D678C8">
        <w:rPr>
          <w:rFonts w:cstheme="minorHAnsi"/>
        </w:rPr>
        <w:t xml:space="preserve"> </w:t>
      </w:r>
      <w:proofErr w:type="spellStart"/>
      <w:r w:rsidR="008B54DF" w:rsidRPr="00D678C8">
        <w:rPr>
          <w:rFonts w:cstheme="minorHAnsi"/>
        </w:rPr>
        <w:t>Switzerland</w:t>
      </w:r>
      <w:proofErr w:type="spellEnd"/>
      <w:r w:rsidR="008B54DF" w:rsidRPr="00D678C8">
        <w:rPr>
          <w:rFonts w:cstheme="minorHAnsi"/>
        </w:rPr>
        <w:t xml:space="preserve">. </w:t>
      </w:r>
      <w:r w:rsidRPr="00D678C8">
        <w:rPr>
          <w:rFonts w:cstheme="minorHAnsi"/>
        </w:rPr>
        <w:t>WHO Press,</w:t>
      </w:r>
      <w:r w:rsidR="008B54DF" w:rsidRPr="00D678C8">
        <w:rPr>
          <w:rFonts w:cstheme="minorHAnsi"/>
        </w:rPr>
        <w:t xml:space="preserve">; 2013: </w:t>
      </w:r>
      <w:r w:rsidR="00EB06FD" w:rsidRPr="00D678C8">
        <w:rPr>
          <w:rFonts w:cstheme="minorHAnsi"/>
        </w:rPr>
        <w:t>137 s.</w:t>
      </w:r>
      <w:r w:rsidR="00943FF7" w:rsidRPr="00943FF7">
        <w:rPr>
          <w:rFonts w:cstheme="minorHAnsi"/>
        </w:rPr>
        <w:t xml:space="preserve"> </w:t>
      </w:r>
    </w:p>
    <w:p w:rsidR="005A7B73" w:rsidRPr="00943FF7" w:rsidRDefault="00943FF7" w:rsidP="00943FF7">
      <w:pPr>
        <w:pStyle w:val="Odsekzoznamu"/>
        <w:numPr>
          <w:ilvl w:val="0"/>
          <w:numId w:val="14"/>
        </w:numPr>
        <w:autoSpaceDE w:val="0"/>
        <w:autoSpaceDN w:val="0"/>
        <w:adjustRightInd w:val="0"/>
        <w:spacing w:after="0" w:afterAutospacing="0"/>
        <w:jc w:val="left"/>
        <w:rPr>
          <w:rFonts w:cstheme="minorHAnsi"/>
        </w:rPr>
      </w:pPr>
      <w:proofErr w:type="spellStart"/>
      <w:r>
        <w:rPr>
          <w:rFonts w:cstheme="minorHAnsi"/>
        </w:rPr>
        <w:t>Frankovič</w:t>
      </w:r>
      <w:proofErr w:type="spellEnd"/>
      <w:r>
        <w:rPr>
          <w:rFonts w:cstheme="minorHAnsi"/>
        </w:rPr>
        <w:t xml:space="preserve"> K., </w:t>
      </w:r>
      <w:proofErr w:type="spellStart"/>
      <w:r>
        <w:rPr>
          <w:rFonts w:cstheme="minorHAnsi"/>
        </w:rPr>
        <w:t>Pšeničková</w:t>
      </w:r>
      <w:proofErr w:type="spellEnd"/>
      <w:r>
        <w:rPr>
          <w:rFonts w:cstheme="minorHAnsi"/>
        </w:rPr>
        <w:t xml:space="preserve"> I. </w:t>
      </w:r>
      <w:proofErr w:type="spellStart"/>
      <w:r>
        <w:rPr>
          <w:rFonts w:cstheme="minorHAnsi"/>
        </w:rPr>
        <w:t>Kazivosť</w:t>
      </w:r>
      <w:proofErr w:type="spellEnd"/>
      <w:r>
        <w:rPr>
          <w:rFonts w:cstheme="minorHAnsi"/>
        </w:rPr>
        <w:t xml:space="preserve"> chrupu dorastu.  Praktické zubní </w:t>
      </w:r>
      <w:proofErr w:type="spellStart"/>
      <w:r>
        <w:rPr>
          <w:rFonts w:cstheme="minorHAnsi"/>
        </w:rPr>
        <w:t>lékařství</w:t>
      </w:r>
      <w:proofErr w:type="spellEnd"/>
      <w:r>
        <w:rPr>
          <w:rFonts w:cstheme="minorHAnsi"/>
        </w:rPr>
        <w:t>, Roč.38, č.7 (1990) s.212 - 217</w:t>
      </w:r>
    </w:p>
    <w:p w:rsidR="00AA0313" w:rsidRPr="00D678C8" w:rsidRDefault="005A7B73" w:rsidP="00D678C8">
      <w:pPr>
        <w:pStyle w:val="Odsekzoznamu"/>
        <w:numPr>
          <w:ilvl w:val="0"/>
          <w:numId w:val="14"/>
        </w:numPr>
        <w:autoSpaceDE w:val="0"/>
        <w:autoSpaceDN w:val="0"/>
        <w:adjustRightInd w:val="0"/>
        <w:spacing w:after="0" w:afterAutospacing="0"/>
        <w:jc w:val="left"/>
        <w:rPr>
          <w:rFonts w:cstheme="minorHAnsi"/>
        </w:rPr>
      </w:pPr>
      <w:r w:rsidRPr="00D678C8">
        <w:rPr>
          <w:rFonts w:cstheme="minorHAnsi"/>
          <w:shd w:val="clear" w:color="auto" w:fill="FFFFFF"/>
        </w:rPr>
        <w:t xml:space="preserve">FDI </w:t>
      </w:r>
      <w:proofErr w:type="spellStart"/>
      <w:r w:rsidRPr="00D678C8">
        <w:rPr>
          <w:rFonts w:cstheme="minorHAnsi"/>
          <w:shd w:val="clear" w:color="auto" w:fill="FFFFFF"/>
        </w:rPr>
        <w:t>World</w:t>
      </w:r>
      <w:proofErr w:type="spellEnd"/>
      <w:r w:rsidRPr="00D678C8">
        <w:rPr>
          <w:rFonts w:cstheme="minorHAnsi"/>
          <w:shd w:val="clear" w:color="auto" w:fill="FFFFFF"/>
        </w:rPr>
        <w:t xml:space="preserve"> </w:t>
      </w:r>
      <w:proofErr w:type="spellStart"/>
      <w:r w:rsidRPr="00D678C8">
        <w:rPr>
          <w:rFonts w:cstheme="minorHAnsi"/>
          <w:shd w:val="clear" w:color="auto" w:fill="FFFFFF"/>
        </w:rPr>
        <w:t>Dental</w:t>
      </w:r>
      <w:proofErr w:type="spellEnd"/>
      <w:r w:rsidRPr="00D678C8">
        <w:rPr>
          <w:rFonts w:cstheme="minorHAnsi"/>
          <w:shd w:val="clear" w:color="auto" w:fill="FFFFFF"/>
        </w:rPr>
        <w:t xml:space="preserve"> </w:t>
      </w:r>
      <w:proofErr w:type="spellStart"/>
      <w:r w:rsidRPr="00D678C8">
        <w:rPr>
          <w:rFonts w:cstheme="minorHAnsi"/>
          <w:shd w:val="clear" w:color="auto" w:fill="FFFFFF"/>
        </w:rPr>
        <w:t>Federation</w:t>
      </w:r>
      <w:proofErr w:type="spellEnd"/>
      <w:r w:rsidRPr="00D678C8">
        <w:rPr>
          <w:rFonts w:cstheme="minorHAnsi"/>
          <w:shd w:val="clear" w:color="auto" w:fill="FFFFFF"/>
        </w:rPr>
        <w:t xml:space="preserve">. </w:t>
      </w:r>
      <w:proofErr w:type="spellStart"/>
      <w:r w:rsidR="00F31B9D" w:rsidRPr="00D678C8">
        <w:rPr>
          <w:rFonts w:cstheme="minorHAnsi"/>
          <w:bCs/>
          <w:shd w:val="clear" w:color="auto" w:fill="FFFFFF"/>
        </w:rPr>
        <w:t>A</w:t>
      </w:r>
      <w:r w:rsidRPr="00D678C8">
        <w:rPr>
          <w:rFonts w:cstheme="minorHAnsi"/>
          <w:bCs/>
          <w:shd w:val="clear" w:color="auto" w:fill="FFFFFF"/>
        </w:rPr>
        <w:t>bout</w:t>
      </w:r>
      <w:proofErr w:type="spellEnd"/>
      <w:r w:rsidRPr="00D678C8">
        <w:rPr>
          <w:rFonts w:cstheme="minorHAnsi"/>
          <w:bCs/>
          <w:shd w:val="clear" w:color="auto" w:fill="FFFFFF"/>
        </w:rPr>
        <w:t xml:space="preserve"> oral </w:t>
      </w:r>
      <w:proofErr w:type="spellStart"/>
      <w:r w:rsidRPr="00D678C8">
        <w:rPr>
          <w:rFonts w:cstheme="minorHAnsi"/>
          <w:bCs/>
          <w:shd w:val="clear" w:color="auto" w:fill="FFFFFF"/>
        </w:rPr>
        <w:t>health</w:t>
      </w:r>
      <w:proofErr w:type="spellEnd"/>
      <w:r w:rsidRPr="00D678C8">
        <w:rPr>
          <w:rFonts w:cstheme="minorHAnsi"/>
          <w:bCs/>
          <w:shd w:val="clear" w:color="auto" w:fill="FFFFFF"/>
        </w:rPr>
        <w:t xml:space="preserve">. </w:t>
      </w:r>
      <w:hyperlink r:id="rId29" w:history="1">
        <w:r w:rsidR="00AA0313" w:rsidRPr="00D678C8">
          <w:rPr>
            <w:rStyle w:val="Hypertextovprepojenie"/>
            <w:rFonts w:cstheme="minorHAnsi"/>
          </w:rPr>
          <w:t xml:space="preserve">https://www.fdiworlddental.org/about-oral-health </w:t>
        </w:r>
        <w:r w:rsidR="00AA0313" w:rsidRPr="0084273A">
          <w:rPr>
            <w:rStyle w:val="Hypertextovprepojenie"/>
            <w:rFonts w:cstheme="minorHAnsi"/>
            <w:color w:val="auto"/>
            <w:u w:val="none"/>
          </w:rPr>
          <w:t>Accessed 10.3.2021</w:t>
        </w:r>
      </w:hyperlink>
    </w:p>
    <w:p w:rsidR="00B83DE0" w:rsidRPr="00D678C8" w:rsidRDefault="00AA0313" w:rsidP="00D678C8">
      <w:pPr>
        <w:pStyle w:val="Odsekzoznamu"/>
        <w:numPr>
          <w:ilvl w:val="0"/>
          <w:numId w:val="14"/>
        </w:numPr>
        <w:autoSpaceDE w:val="0"/>
        <w:autoSpaceDN w:val="0"/>
        <w:adjustRightInd w:val="0"/>
        <w:spacing w:after="0" w:afterAutospacing="0"/>
        <w:jc w:val="left"/>
        <w:rPr>
          <w:rFonts w:cstheme="minorHAnsi"/>
        </w:rPr>
      </w:pPr>
      <w:proofErr w:type="spellStart"/>
      <w:r w:rsidRPr="00D678C8">
        <w:rPr>
          <w:rFonts w:cstheme="minorHAnsi"/>
        </w:rPr>
        <w:t>World</w:t>
      </w:r>
      <w:proofErr w:type="spellEnd"/>
      <w:r w:rsidRPr="00D678C8">
        <w:rPr>
          <w:rFonts w:cstheme="minorHAnsi"/>
        </w:rPr>
        <w:t xml:space="preserve"> </w:t>
      </w:r>
      <w:proofErr w:type="spellStart"/>
      <w:r w:rsidRPr="00D678C8">
        <w:rPr>
          <w:rFonts w:cstheme="minorHAnsi"/>
        </w:rPr>
        <w:t>Health</w:t>
      </w:r>
      <w:proofErr w:type="spellEnd"/>
      <w:r w:rsidRPr="00D678C8">
        <w:rPr>
          <w:rFonts w:cstheme="minorHAnsi"/>
        </w:rPr>
        <w:t xml:space="preserve"> </w:t>
      </w:r>
      <w:proofErr w:type="spellStart"/>
      <w:r w:rsidRPr="00D678C8">
        <w:rPr>
          <w:rFonts w:cstheme="minorHAnsi"/>
        </w:rPr>
        <w:t>Organisation</w:t>
      </w:r>
      <w:proofErr w:type="spellEnd"/>
      <w:r w:rsidRPr="00D678C8">
        <w:rPr>
          <w:rFonts w:cstheme="minorHAnsi"/>
        </w:rPr>
        <w:t xml:space="preserve">. Oral </w:t>
      </w:r>
      <w:proofErr w:type="spellStart"/>
      <w:r w:rsidRPr="00D678C8">
        <w:rPr>
          <w:rFonts w:cstheme="minorHAnsi"/>
        </w:rPr>
        <w:t>Health</w:t>
      </w:r>
      <w:proofErr w:type="spellEnd"/>
      <w:r w:rsidRPr="00D678C8">
        <w:rPr>
          <w:rFonts w:cstheme="minorHAnsi"/>
        </w:rPr>
        <w:t xml:space="preserve"> </w:t>
      </w:r>
      <w:proofErr w:type="spellStart"/>
      <w:r w:rsidRPr="00D678C8">
        <w:rPr>
          <w:rFonts w:cstheme="minorHAnsi"/>
        </w:rPr>
        <w:t>Database</w:t>
      </w:r>
      <w:proofErr w:type="spellEnd"/>
      <w:r w:rsidRPr="00D678C8">
        <w:rPr>
          <w:rFonts w:cstheme="minorHAnsi"/>
        </w:rPr>
        <w:t xml:space="preserve">.  </w:t>
      </w:r>
      <w:hyperlink r:id="rId30" w:anchor="tab=tab_1" w:history="1">
        <w:r w:rsidRPr="00D678C8">
          <w:rPr>
            <w:rStyle w:val="Hypertextovprepojenie"/>
            <w:rFonts w:cstheme="minorHAnsi"/>
          </w:rPr>
          <w:t>https://www.who.int/health-topics/oral-health#tab=tab_1</w:t>
        </w:r>
      </w:hyperlink>
      <w:r w:rsidRPr="00D678C8">
        <w:rPr>
          <w:rFonts w:cstheme="minorHAnsi"/>
        </w:rPr>
        <w:t xml:space="preserve"> </w:t>
      </w:r>
      <w:proofErr w:type="spellStart"/>
      <w:r w:rsidRPr="00D678C8">
        <w:rPr>
          <w:rFonts w:cstheme="minorHAnsi"/>
        </w:rPr>
        <w:t>Acessed</w:t>
      </w:r>
      <w:proofErr w:type="spellEnd"/>
      <w:r w:rsidRPr="00D678C8">
        <w:rPr>
          <w:rFonts w:cstheme="minorHAnsi"/>
        </w:rPr>
        <w:t xml:space="preserve"> 21.6.202</w:t>
      </w:r>
      <w:r w:rsidR="000D7950">
        <w:rPr>
          <w:rFonts w:cstheme="minorHAnsi"/>
        </w:rPr>
        <w:t>6</w:t>
      </w:r>
      <w:bookmarkStart w:id="0" w:name="_GoBack"/>
      <w:bookmarkEnd w:id="0"/>
    </w:p>
    <w:p w:rsidR="003E5BAB" w:rsidRPr="00D678C8" w:rsidRDefault="00B83DE0" w:rsidP="00D678C8">
      <w:pPr>
        <w:pStyle w:val="Odsekzoznamu"/>
        <w:numPr>
          <w:ilvl w:val="0"/>
          <w:numId w:val="14"/>
        </w:numPr>
        <w:autoSpaceDE w:val="0"/>
        <w:autoSpaceDN w:val="0"/>
        <w:adjustRightInd w:val="0"/>
        <w:spacing w:after="0" w:afterAutospacing="0"/>
        <w:jc w:val="left"/>
        <w:rPr>
          <w:rFonts w:cstheme="minorHAnsi"/>
        </w:rPr>
      </w:pPr>
      <w:r w:rsidRPr="00D678C8">
        <w:rPr>
          <w:rFonts w:cstheme="minorHAnsi"/>
        </w:rPr>
        <w:t>Slovenská komora zubných lekárov</w:t>
      </w:r>
      <w:r w:rsidR="00D678C8" w:rsidRPr="00D678C8">
        <w:rPr>
          <w:rFonts w:cstheme="minorHAnsi"/>
        </w:rPr>
        <w:t xml:space="preserve"> </w:t>
      </w:r>
      <w:hyperlink r:id="rId31" w:history="1">
        <w:r w:rsidR="00D678C8" w:rsidRPr="00D678C8">
          <w:rPr>
            <w:rStyle w:val="Hypertextovprepojenie"/>
            <w:rFonts w:cstheme="minorHAnsi"/>
          </w:rPr>
          <w:t>https://www.skzl.sk/</w:t>
        </w:r>
      </w:hyperlink>
      <w:r w:rsidR="00D678C8" w:rsidRPr="00D678C8">
        <w:rPr>
          <w:rFonts w:cstheme="minorHAnsi"/>
        </w:rPr>
        <w:t xml:space="preserve"> </w:t>
      </w:r>
      <w:proofErr w:type="spellStart"/>
      <w:r w:rsidR="00D678C8" w:rsidRPr="00D678C8">
        <w:rPr>
          <w:rFonts w:cstheme="minorHAnsi"/>
        </w:rPr>
        <w:t>acessed</w:t>
      </w:r>
      <w:proofErr w:type="spellEnd"/>
      <w:r w:rsidR="00D678C8" w:rsidRPr="00D678C8">
        <w:rPr>
          <w:rFonts w:cstheme="minorHAnsi"/>
        </w:rPr>
        <w:t xml:space="preserve"> 24.6.2021</w:t>
      </w:r>
    </w:p>
    <w:p w:rsidR="00424444" w:rsidRDefault="003E5BAB" w:rsidP="00424444">
      <w:pPr>
        <w:pStyle w:val="Odsekzoznamu"/>
        <w:numPr>
          <w:ilvl w:val="0"/>
          <w:numId w:val="14"/>
        </w:numPr>
        <w:autoSpaceDE w:val="0"/>
        <w:autoSpaceDN w:val="0"/>
        <w:adjustRightInd w:val="0"/>
        <w:spacing w:after="0" w:afterAutospacing="0"/>
        <w:jc w:val="left"/>
        <w:rPr>
          <w:rFonts w:cstheme="minorHAnsi"/>
        </w:rPr>
      </w:pPr>
      <w:proofErr w:type="spellStart"/>
      <w:r w:rsidRPr="00D678C8">
        <w:rPr>
          <w:rFonts w:cstheme="minorHAnsi"/>
        </w:rPr>
        <w:t>Markovská</w:t>
      </w:r>
      <w:proofErr w:type="spellEnd"/>
      <w:r w:rsidRPr="00D678C8">
        <w:rPr>
          <w:rFonts w:cstheme="minorHAnsi"/>
        </w:rPr>
        <w:t xml:space="preserve"> N., </w:t>
      </w:r>
      <w:proofErr w:type="spellStart"/>
      <w:r w:rsidRPr="00D678C8">
        <w:rPr>
          <w:rFonts w:cstheme="minorHAnsi"/>
        </w:rPr>
        <w:t>Dušková</w:t>
      </w:r>
      <w:proofErr w:type="spellEnd"/>
      <w:r w:rsidRPr="00D678C8">
        <w:rPr>
          <w:rFonts w:cstheme="minorHAnsi"/>
        </w:rPr>
        <w:t xml:space="preserve"> J., </w:t>
      </w:r>
      <w:proofErr w:type="spellStart"/>
      <w:r w:rsidRPr="00D678C8">
        <w:rPr>
          <w:rFonts w:cstheme="minorHAnsi"/>
        </w:rPr>
        <w:t>Broukal</w:t>
      </w:r>
      <w:proofErr w:type="spellEnd"/>
      <w:r w:rsidRPr="00D678C8">
        <w:rPr>
          <w:rFonts w:cstheme="minorHAnsi"/>
        </w:rPr>
        <w:t xml:space="preserve"> Z. a kol. </w:t>
      </w:r>
      <w:r w:rsidRPr="00D678C8">
        <w:rPr>
          <w:rFonts w:cstheme="minorHAnsi"/>
          <w:bCs/>
        </w:rPr>
        <w:t xml:space="preserve">Národné odporúčania </w:t>
      </w:r>
      <w:r w:rsidRPr="00D678C8">
        <w:rPr>
          <w:rFonts w:cstheme="minorHAnsi"/>
        </w:rPr>
        <w:t>pre jednotné vzdelávanie</w:t>
      </w:r>
      <w:r w:rsidRPr="00D678C8">
        <w:rPr>
          <w:rFonts w:cstheme="minorHAnsi"/>
          <w:bCs/>
        </w:rPr>
        <w:t xml:space="preserve"> </w:t>
      </w:r>
      <w:r w:rsidRPr="00D678C8">
        <w:rPr>
          <w:rFonts w:cstheme="minorHAnsi"/>
        </w:rPr>
        <w:t>našich pacientov: Zastavme zubný kaz teraz</w:t>
      </w:r>
      <w:r w:rsidRPr="00D678C8">
        <w:rPr>
          <w:rFonts w:cstheme="minorHAnsi"/>
          <w:bCs/>
        </w:rPr>
        <w:t xml:space="preserve"> pre budúcnosť bez zubného kazu.</w:t>
      </w:r>
      <w:r w:rsidRPr="00D678C8">
        <w:rPr>
          <w:rFonts w:cstheme="minorHAnsi"/>
        </w:rPr>
        <w:t xml:space="preserve"> 2. aktualizované vydanie. Január 2021. SLOVENSKÁ KOMORA ZUBNÝCH LEKÁROV</w:t>
      </w:r>
    </w:p>
    <w:p w:rsidR="00424444" w:rsidRPr="00424444" w:rsidRDefault="00424444" w:rsidP="00424444">
      <w:pPr>
        <w:pStyle w:val="Odsekzoznamu"/>
        <w:numPr>
          <w:ilvl w:val="0"/>
          <w:numId w:val="14"/>
        </w:numPr>
        <w:autoSpaceDE w:val="0"/>
        <w:autoSpaceDN w:val="0"/>
        <w:adjustRightInd w:val="0"/>
        <w:spacing w:after="0" w:afterAutospacing="0"/>
        <w:jc w:val="left"/>
        <w:rPr>
          <w:rFonts w:cstheme="minorHAnsi"/>
        </w:rPr>
      </w:pPr>
      <w:proofErr w:type="spellStart"/>
      <w:r w:rsidRPr="00424444">
        <w:rPr>
          <w:rFonts w:cstheme="minorHAnsi"/>
        </w:rPr>
        <w:t>Global</w:t>
      </w:r>
      <w:proofErr w:type="spellEnd"/>
      <w:r w:rsidRPr="00424444">
        <w:rPr>
          <w:rFonts w:cstheme="minorHAnsi"/>
        </w:rPr>
        <w:t xml:space="preserve"> oral </w:t>
      </w:r>
      <w:proofErr w:type="spellStart"/>
      <w:r w:rsidRPr="00424444">
        <w:rPr>
          <w:rFonts w:cstheme="minorHAnsi"/>
        </w:rPr>
        <w:t>health</w:t>
      </w:r>
      <w:proofErr w:type="spellEnd"/>
      <w:r w:rsidRPr="00424444">
        <w:rPr>
          <w:rFonts w:cstheme="minorHAnsi"/>
        </w:rPr>
        <w:t xml:space="preserve"> status report: </w:t>
      </w:r>
      <w:proofErr w:type="spellStart"/>
      <w:r w:rsidRPr="00424444">
        <w:rPr>
          <w:rFonts w:cstheme="minorHAnsi"/>
        </w:rPr>
        <w:t>towards</w:t>
      </w:r>
      <w:proofErr w:type="spellEnd"/>
      <w:r w:rsidRPr="00424444">
        <w:rPr>
          <w:rFonts w:cstheme="minorHAnsi"/>
        </w:rPr>
        <w:t xml:space="preserve"> </w:t>
      </w:r>
      <w:proofErr w:type="spellStart"/>
      <w:r w:rsidRPr="00424444">
        <w:rPr>
          <w:rFonts w:cstheme="minorHAnsi"/>
        </w:rPr>
        <w:t>universal</w:t>
      </w:r>
      <w:proofErr w:type="spellEnd"/>
      <w:r w:rsidRPr="00424444">
        <w:rPr>
          <w:rFonts w:cstheme="minorHAnsi"/>
        </w:rPr>
        <w:t xml:space="preserve"> </w:t>
      </w:r>
      <w:proofErr w:type="spellStart"/>
      <w:r w:rsidRPr="00424444">
        <w:rPr>
          <w:rFonts w:cstheme="minorHAnsi"/>
        </w:rPr>
        <w:t>health</w:t>
      </w:r>
      <w:proofErr w:type="spellEnd"/>
      <w:r w:rsidRPr="00424444">
        <w:rPr>
          <w:rFonts w:cstheme="minorHAnsi"/>
        </w:rPr>
        <w:t xml:space="preserve"> </w:t>
      </w:r>
      <w:proofErr w:type="spellStart"/>
      <w:r w:rsidRPr="00424444">
        <w:rPr>
          <w:rFonts w:cstheme="minorHAnsi"/>
        </w:rPr>
        <w:t>coverage</w:t>
      </w:r>
      <w:proofErr w:type="spellEnd"/>
      <w:r w:rsidRPr="00424444">
        <w:rPr>
          <w:rFonts w:cstheme="minorHAnsi"/>
        </w:rPr>
        <w:t xml:space="preserve"> </w:t>
      </w:r>
      <w:proofErr w:type="spellStart"/>
      <w:r w:rsidRPr="00424444">
        <w:rPr>
          <w:rFonts w:cstheme="minorHAnsi"/>
        </w:rPr>
        <w:t>for</w:t>
      </w:r>
      <w:proofErr w:type="spellEnd"/>
      <w:r w:rsidRPr="00424444">
        <w:rPr>
          <w:rFonts w:cstheme="minorHAnsi"/>
        </w:rPr>
        <w:t xml:space="preserve"> oral </w:t>
      </w:r>
      <w:proofErr w:type="spellStart"/>
      <w:r w:rsidRPr="00424444">
        <w:rPr>
          <w:rFonts w:cstheme="minorHAnsi"/>
        </w:rPr>
        <w:t>health</w:t>
      </w:r>
      <w:proofErr w:type="spellEnd"/>
      <w:r w:rsidRPr="00424444">
        <w:rPr>
          <w:rFonts w:cstheme="minorHAnsi"/>
        </w:rPr>
        <w:t xml:space="preserve"> by 2030. </w:t>
      </w:r>
      <w:proofErr w:type="spellStart"/>
      <w:r w:rsidRPr="00424444">
        <w:rPr>
          <w:rFonts w:cstheme="minorHAnsi"/>
        </w:rPr>
        <w:t>Geneva</w:t>
      </w:r>
      <w:proofErr w:type="spellEnd"/>
      <w:r w:rsidRPr="00424444">
        <w:rPr>
          <w:rFonts w:cstheme="minorHAnsi"/>
        </w:rPr>
        <w:t xml:space="preserve">: </w:t>
      </w:r>
      <w:proofErr w:type="spellStart"/>
      <w:r w:rsidRPr="00424444">
        <w:rPr>
          <w:rFonts w:cstheme="minorHAnsi"/>
        </w:rPr>
        <w:t>World</w:t>
      </w:r>
      <w:proofErr w:type="spellEnd"/>
      <w:r>
        <w:rPr>
          <w:rFonts w:cstheme="minorHAnsi"/>
        </w:rPr>
        <w:t xml:space="preserve"> </w:t>
      </w:r>
      <w:proofErr w:type="spellStart"/>
      <w:r w:rsidRPr="00424444">
        <w:rPr>
          <w:rFonts w:cstheme="minorHAnsi"/>
        </w:rPr>
        <w:t>Health</w:t>
      </w:r>
      <w:proofErr w:type="spellEnd"/>
      <w:r w:rsidRPr="00424444">
        <w:rPr>
          <w:rFonts w:cstheme="minorHAnsi"/>
        </w:rPr>
        <w:t xml:space="preserve"> </w:t>
      </w:r>
      <w:proofErr w:type="spellStart"/>
      <w:r w:rsidRPr="00424444">
        <w:rPr>
          <w:rFonts w:cstheme="minorHAnsi"/>
        </w:rPr>
        <w:t>Organization</w:t>
      </w:r>
      <w:proofErr w:type="spellEnd"/>
      <w:r w:rsidRPr="00424444">
        <w:rPr>
          <w:rFonts w:cstheme="minorHAnsi"/>
        </w:rPr>
        <w:t xml:space="preserve">; 2022. </w:t>
      </w:r>
      <w:proofErr w:type="spellStart"/>
      <w:r w:rsidRPr="00424444">
        <w:rPr>
          <w:rFonts w:cstheme="minorHAnsi"/>
        </w:rPr>
        <w:t>Licence</w:t>
      </w:r>
      <w:proofErr w:type="spellEnd"/>
      <w:r w:rsidRPr="00424444">
        <w:rPr>
          <w:rFonts w:cstheme="minorHAnsi"/>
        </w:rPr>
        <w:t>: CC BY-NC-SA 3.0 IGO.</w:t>
      </w:r>
    </w:p>
    <w:p w:rsidR="00106C6A" w:rsidRDefault="00106C6A" w:rsidP="00106C6A">
      <w:pPr>
        <w:autoSpaceDE w:val="0"/>
        <w:autoSpaceDN w:val="0"/>
        <w:adjustRightInd w:val="0"/>
        <w:spacing w:after="0" w:afterAutospacing="0"/>
        <w:jc w:val="left"/>
        <w:rPr>
          <w:rFonts w:cstheme="minorHAnsi"/>
        </w:rPr>
      </w:pPr>
    </w:p>
    <w:p w:rsidR="00ED788E" w:rsidRDefault="00ED788E" w:rsidP="00106C6A"/>
    <w:p w:rsidR="00ED788E" w:rsidRPr="00106C6A" w:rsidRDefault="00ED788E" w:rsidP="00106C6A"/>
    <w:sectPr w:rsidR="00ED788E" w:rsidRPr="00106C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207AC" w:rsidRDefault="002207AC" w:rsidP="004D0248">
      <w:pPr>
        <w:spacing w:after="0" w:line="240" w:lineRule="auto"/>
      </w:pPr>
      <w:r>
        <w:separator/>
      </w:r>
    </w:p>
  </w:endnote>
  <w:endnote w:type="continuationSeparator" w:id="0">
    <w:p w:rsidR="002207AC" w:rsidRDefault="002207AC" w:rsidP="004D02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otham-Light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207AC" w:rsidRDefault="002207AC" w:rsidP="004D0248">
      <w:pPr>
        <w:spacing w:after="0" w:line="240" w:lineRule="auto"/>
      </w:pPr>
      <w:r>
        <w:separator/>
      </w:r>
    </w:p>
  </w:footnote>
  <w:footnote w:type="continuationSeparator" w:id="0">
    <w:p w:rsidR="002207AC" w:rsidRDefault="002207AC" w:rsidP="004D02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8F2F92"/>
    <w:multiLevelType w:val="hybridMultilevel"/>
    <w:tmpl w:val="65FCDED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2F4233"/>
    <w:multiLevelType w:val="hybridMultilevel"/>
    <w:tmpl w:val="E3DE768E"/>
    <w:lvl w:ilvl="0" w:tplc="041B0001">
      <w:start w:val="1"/>
      <w:numFmt w:val="bullet"/>
      <w:lvlText w:val=""/>
      <w:lvlJc w:val="left"/>
      <w:pPr>
        <w:ind w:left="4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0FF02737"/>
    <w:multiLevelType w:val="hybridMultilevel"/>
    <w:tmpl w:val="36A6096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8874D6"/>
    <w:multiLevelType w:val="multilevel"/>
    <w:tmpl w:val="2640B6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9B57EE"/>
    <w:multiLevelType w:val="multilevel"/>
    <w:tmpl w:val="3A08B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"/>
      <w:lvlJc w:val="left"/>
      <w:pPr>
        <w:ind w:left="1440" w:hanging="360"/>
      </w:pPr>
      <w:rPr>
        <w:rFonts w:ascii="Wingdings" w:eastAsiaTheme="minorHAnsi" w:hAnsi="Wingdings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C076A6"/>
    <w:multiLevelType w:val="hybridMultilevel"/>
    <w:tmpl w:val="BFB4FD18"/>
    <w:lvl w:ilvl="0" w:tplc="A9AA550A">
      <w:numFmt w:val="bullet"/>
      <w:lvlText w:val=""/>
      <w:lvlJc w:val="left"/>
      <w:pPr>
        <w:ind w:left="420" w:hanging="360"/>
      </w:pPr>
      <w:rPr>
        <w:rFonts w:ascii="Symbol" w:eastAsiaTheme="minorHAns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2B7E2B3A"/>
    <w:multiLevelType w:val="multilevel"/>
    <w:tmpl w:val="2D3A5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756203"/>
    <w:multiLevelType w:val="hybridMultilevel"/>
    <w:tmpl w:val="794E0EE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8E6991"/>
    <w:multiLevelType w:val="multilevel"/>
    <w:tmpl w:val="7FFA0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5079E1"/>
    <w:multiLevelType w:val="hybridMultilevel"/>
    <w:tmpl w:val="8B86012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B872F6"/>
    <w:multiLevelType w:val="hybridMultilevel"/>
    <w:tmpl w:val="0C10261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3B4F30"/>
    <w:multiLevelType w:val="hybridMultilevel"/>
    <w:tmpl w:val="5EB6EDA4"/>
    <w:lvl w:ilvl="0" w:tplc="041B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53651729"/>
    <w:multiLevelType w:val="hybridMultilevel"/>
    <w:tmpl w:val="798A2E2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B416FA"/>
    <w:multiLevelType w:val="hybridMultilevel"/>
    <w:tmpl w:val="794E0EE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1C280C"/>
    <w:multiLevelType w:val="hybridMultilevel"/>
    <w:tmpl w:val="F95AA7A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BE6507"/>
    <w:multiLevelType w:val="hybridMultilevel"/>
    <w:tmpl w:val="30766FD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AC34EB"/>
    <w:multiLevelType w:val="hybridMultilevel"/>
    <w:tmpl w:val="D946013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6C7A7D"/>
    <w:multiLevelType w:val="hybridMultilevel"/>
    <w:tmpl w:val="EE06DBD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685898"/>
    <w:multiLevelType w:val="hybridMultilevel"/>
    <w:tmpl w:val="3B08EF5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D76E71"/>
    <w:multiLevelType w:val="hybridMultilevel"/>
    <w:tmpl w:val="6264100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9E144F"/>
    <w:multiLevelType w:val="multilevel"/>
    <w:tmpl w:val="BD5AA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5"/>
  </w:num>
  <w:num w:numId="3">
    <w:abstractNumId w:val="17"/>
  </w:num>
  <w:num w:numId="4">
    <w:abstractNumId w:val="6"/>
  </w:num>
  <w:num w:numId="5">
    <w:abstractNumId w:val="3"/>
  </w:num>
  <w:num w:numId="6">
    <w:abstractNumId w:val="4"/>
  </w:num>
  <w:num w:numId="7">
    <w:abstractNumId w:val="1"/>
  </w:num>
  <w:num w:numId="8">
    <w:abstractNumId w:val="12"/>
  </w:num>
  <w:num w:numId="9">
    <w:abstractNumId w:val="14"/>
  </w:num>
  <w:num w:numId="10">
    <w:abstractNumId w:val="0"/>
  </w:num>
  <w:num w:numId="11">
    <w:abstractNumId w:val="18"/>
  </w:num>
  <w:num w:numId="12">
    <w:abstractNumId w:val="20"/>
  </w:num>
  <w:num w:numId="13">
    <w:abstractNumId w:val="8"/>
  </w:num>
  <w:num w:numId="14">
    <w:abstractNumId w:val="13"/>
  </w:num>
  <w:num w:numId="15">
    <w:abstractNumId w:val="16"/>
  </w:num>
  <w:num w:numId="16">
    <w:abstractNumId w:val="2"/>
  </w:num>
  <w:num w:numId="17">
    <w:abstractNumId w:val="9"/>
  </w:num>
  <w:num w:numId="18">
    <w:abstractNumId w:val="10"/>
  </w:num>
  <w:num w:numId="19">
    <w:abstractNumId w:val="15"/>
  </w:num>
  <w:num w:numId="20">
    <w:abstractNumId w:val="19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55A4"/>
    <w:rsid w:val="0001447D"/>
    <w:rsid w:val="00023050"/>
    <w:rsid w:val="000328EF"/>
    <w:rsid w:val="00033C83"/>
    <w:rsid w:val="00044519"/>
    <w:rsid w:val="00052AAB"/>
    <w:rsid w:val="000566BE"/>
    <w:rsid w:val="00061057"/>
    <w:rsid w:val="00072828"/>
    <w:rsid w:val="00080704"/>
    <w:rsid w:val="00086320"/>
    <w:rsid w:val="000974BD"/>
    <w:rsid w:val="000C6A5C"/>
    <w:rsid w:val="000D7209"/>
    <w:rsid w:val="000D7950"/>
    <w:rsid w:val="000E622D"/>
    <w:rsid w:val="000F37AD"/>
    <w:rsid w:val="000F3B27"/>
    <w:rsid w:val="00106C6A"/>
    <w:rsid w:val="00116998"/>
    <w:rsid w:val="00126691"/>
    <w:rsid w:val="001337D9"/>
    <w:rsid w:val="00143844"/>
    <w:rsid w:val="00156964"/>
    <w:rsid w:val="00191F86"/>
    <w:rsid w:val="00192EB2"/>
    <w:rsid w:val="00193C8E"/>
    <w:rsid w:val="00196385"/>
    <w:rsid w:val="0019670C"/>
    <w:rsid w:val="00197795"/>
    <w:rsid w:val="001C648E"/>
    <w:rsid w:val="001E321C"/>
    <w:rsid w:val="001E43D5"/>
    <w:rsid w:val="001F0035"/>
    <w:rsid w:val="001F067A"/>
    <w:rsid w:val="001F1B44"/>
    <w:rsid w:val="001F48C4"/>
    <w:rsid w:val="00204059"/>
    <w:rsid w:val="00213759"/>
    <w:rsid w:val="00220632"/>
    <w:rsid w:val="00220769"/>
    <w:rsid w:val="002207AC"/>
    <w:rsid w:val="0023091E"/>
    <w:rsid w:val="00230F13"/>
    <w:rsid w:val="0023313B"/>
    <w:rsid w:val="00236455"/>
    <w:rsid w:val="00240048"/>
    <w:rsid w:val="0024228D"/>
    <w:rsid w:val="00254733"/>
    <w:rsid w:val="00260BD6"/>
    <w:rsid w:val="00267B12"/>
    <w:rsid w:val="00267E33"/>
    <w:rsid w:val="00275407"/>
    <w:rsid w:val="002809D9"/>
    <w:rsid w:val="0028484E"/>
    <w:rsid w:val="00285B89"/>
    <w:rsid w:val="00292F65"/>
    <w:rsid w:val="002A160F"/>
    <w:rsid w:val="002A3E59"/>
    <w:rsid w:val="002C283B"/>
    <w:rsid w:val="002C2914"/>
    <w:rsid w:val="002C7CDD"/>
    <w:rsid w:val="002D120E"/>
    <w:rsid w:val="00303097"/>
    <w:rsid w:val="003051F9"/>
    <w:rsid w:val="00311D1E"/>
    <w:rsid w:val="00315CD9"/>
    <w:rsid w:val="00315D56"/>
    <w:rsid w:val="003435F6"/>
    <w:rsid w:val="0034540A"/>
    <w:rsid w:val="003520C3"/>
    <w:rsid w:val="00371109"/>
    <w:rsid w:val="0037309C"/>
    <w:rsid w:val="0038279D"/>
    <w:rsid w:val="00386B0C"/>
    <w:rsid w:val="00392415"/>
    <w:rsid w:val="00392C99"/>
    <w:rsid w:val="0039395E"/>
    <w:rsid w:val="003B02A8"/>
    <w:rsid w:val="003B6198"/>
    <w:rsid w:val="003C09F8"/>
    <w:rsid w:val="003E5BAB"/>
    <w:rsid w:val="003E5D17"/>
    <w:rsid w:val="00405D20"/>
    <w:rsid w:val="004117E9"/>
    <w:rsid w:val="00411E46"/>
    <w:rsid w:val="00417AAA"/>
    <w:rsid w:val="00424444"/>
    <w:rsid w:val="0042474D"/>
    <w:rsid w:val="00427F45"/>
    <w:rsid w:val="0043002F"/>
    <w:rsid w:val="0043414C"/>
    <w:rsid w:val="004418B2"/>
    <w:rsid w:val="0044772A"/>
    <w:rsid w:val="004531C6"/>
    <w:rsid w:val="00456C6F"/>
    <w:rsid w:val="00465E8D"/>
    <w:rsid w:val="00475AB0"/>
    <w:rsid w:val="004870DE"/>
    <w:rsid w:val="00495C5E"/>
    <w:rsid w:val="0049653E"/>
    <w:rsid w:val="00497B50"/>
    <w:rsid w:val="004A5901"/>
    <w:rsid w:val="004B0394"/>
    <w:rsid w:val="004B21C5"/>
    <w:rsid w:val="004B65F9"/>
    <w:rsid w:val="004C0695"/>
    <w:rsid w:val="004D0248"/>
    <w:rsid w:val="004D3335"/>
    <w:rsid w:val="004F5067"/>
    <w:rsid w:val="004F6220"/>
    <w:rsid w:val="0050033C"/>
    <w:rsid w:val="005076A1"/>
    <w:rsid w:val="00525962"/>
    <w:rsid w:val="0052686A"/>
    <w:rsid w:val="005268BD"/>
    <w:rsid w:val="00532568"/>
    <w:rsid w:val="00535F22"/>
    <w:rsid w:val="005537C2"/>
    <w:rsid w:val="00554BCC"/>
    <w:rsid w:val="00563A5E"/>
    <w:rsid w:val="005770EC"/>
    <w:rsid w:val="00593723"/>
    <w:rsid w:val="005A09B2"/>
    <w:rsid w:val="005A2F30"/>
    <w:rsid w:val="005A6172"/>
    <w:rsid w:val="005A7B73"/>
    <w:rsid w:val="005C1E0F"/>
    <w:rsid w:val="005C385F"/>
    <w:rsid w:val="005D7708"/>
    <w:rsid w:val="00601453"/>
    <w:rsid w:val="006203E7"/>
    <w:rsid w:val="006355A4"/>
    <w:rsid w:val="006360F8"/>
    <w:rsid w:val="00641485"/>
    <w:rsid w:val="00644DC4"/>
    <w:rsid w:val="00670289"/>
    <w:rsid w:val="00671C29"/>
    <w:rsid w:val="0067332A"/>
    <w:rsid w:val="006742B4"/>
    <w:rsid w:val="0069763C"/>
    <w:rsid w:val="006A591C"/>
    <w:rsid w:val="006B7341"/>
    <w:rsid w:val="006D09B7"/>
    <w:rsid w:val="006D1701"/>
    <w:rsid w:val="006E45F0"/>
    <w:rsid w:val="006F0ADE"/>
    <w:rsid w:val="00702C8C"/>
    <w:rsid w:val="0071302F"/>
    <w:rsid w:val="00715243"/>
    <w:rsid w:val="00726086"/>
    <w:rsid w:val="00733E9F"/>
    <w:rsid w:val="00752F08"/>
    <w:rsid w:val="00756353"/>
    <w:rsid w:val="007568EF"/>
    <w:rsid w:val="007753FD"/>
    <w:rsid w:val="007761B0"/>
    <w:rsid w:val="00781BE7"/>
    <w:rsid w:val="00783200"/>
    <w:rsid w:val="00783B5C"/>
    <w:rsid w:val="007950EC"/>
    <w:rsid w:val="007977A5"/>
    <w:rsid w:val="007A6523"/>
    <w:rsid w:val="007B3146"/>
    <w:rsid w:val="007C41CD"/>
    <w:rsid w:val="007D6965"/>
    <w:rsid w:val="007F213D"/>
    <w:rsid w:val="007F2B73"/>
    <w:rsid w:val="007F6063"/>
    <w:rsid w:val="00805C90"/>
    <w:rsid w:val="008158A2"/>
    <w:rsid w:val="00832980"/>
    <w:rsid w:val="008418CF"/>
    <w:rsid w:val="0084273A"/>
    <w:rsid w:val="0084660F"/>
    <w:rsid w:val="008473E3"/>
    <w:rsid w:val="008545B0"/>
    <w:rsid w:val="008607DF"/>
    <w:rsid w:val="008634D7"/>
    <w:rsid w:val="00865F63"/>
    <w:rsid w:val="00871707"/>
    <w:rsid w:val="00883CE1"/>
    <w:rsid w:val="00884BEC"/>
    <w:rsid w:val="00885B80"/>
    <w:rsid w:val="008A3BFD"/>
    <w:rsid w:val="008B0B19"/>
    <w:rsid w:val="008B33A9"/>
    <w:rsid w:val="008B54DF"/>
    <w:rsid w:val="008C0ECF"/>
    <w:rsid w:val="008D3533"/>
    <w:rsid w:val="008F0E69"/>
    <w:rsid w:val="00941F83"/>
    <w:rsid w:val="00943677"/>
    <w:rsid w:val="00943FF7"/>
    <w:rsid w:val="00990684"/>
    <w:rsid w:val="0099089D"/>
    <w:rsid w:val="00997087"/>
    <w:rsid w:val="009A15BC"/>
    <w:rsid w:val="009A3855"/>
    <w:rsid w:val="009A6928"/>
    <w:rsid w:val="009B6E90"/>
    <w:rsid w:val="009C5003"/>
    <w:rsid w:val="009E6AE1"/>
    <w:rsid w:val="00A02FE2"/>
    <w:rsid w:val="00A11EE4"/>
    <w:rsid w:val="00A3085C"/>
    <w:rsid w:val="00A3553B"/>
    <w:rsid w:val="00A35853"/>
    <w:rsid w:val="00A55273"/>
    <w:rsid w:val="00A641CB"/>
    <w:rsid w:val="00A65A83"/>
    <w:rsid w:val="00A717C6"/>
    <w:rsid w:val="00A747F6"/>
    <w:rsid w:val="00A75569"/>
    <w:rsid w:val="00A83ED6"/>
    <w:rsid w:val="00A85404"/>
    <w:rsid w:val="00A85653"/>
    <w:rsid w:val="00A87CF1"/>
    <w:rsid w:val="00A9025C"/>
    <w:rsid w:val="00AA0313"/>
    <w:rsid w:val="00AA1179"/>
    <w:rsid w:val="00AB7791"/>
    <w:rsid w:val="00AC1C97"/>
    <w:rsid w:val="00AC726E"/>
    <w:rsid w:val="00AD070E"/>
    <w:rsid w:val="00AD222F"/>
    <w:rsid w:val="00AD5411"/>
    <w:rsid w:val="00AD6D99"/>
    <w:rsid w:val="00B007A0"/>
    <w:rsid w:val="00B268E4"/>
    <w:rsid w:val="00B27C78"/>
    <w:rsid w:val="00B339FD"/>
    <w:rsid w:val="00B3469F"/>
    <w:rsid w:val="00B3511E"/>
    <w:rsid w:val="00B67C7B"/>
    <w:rsid w:val="00B70FB0"/>
    <w:rsid w:val="00B818CC"/>
    <w:rsid w:val="00B83DE0"/>
    <w:rsid w:val="00B93135"/>
    <w:rsid w:val="00B934C5"/>
    <w:rsid w:val="00B97E27"/>
    <w:rsid w:val="00BA1076"/>
    <w:rsid w:val="00BB0B1F"/>
    <w:rsid w:val="00BB48A0"/>
    <w:rsid w:val="00BC199C"/>
    <w:rsid w:val="00BC2120"/>
    <w:rsid w:val="00BD2CC6"/>
    <w:rsid w:val="00BD4707"/>
    <w:rsid w:val="00BD5EF7"/>
    <w:rsid w:val="00BE598A"/>
    <w:rsid w:val="00BE5B4D"/>
    <w:rsid w:val="00C23426"/>
    <w:rsid w:val="00C33FE3"/>
    <w:rsid w:val="00C34E77"/>
    <w:rsid w:val="00C53D68"/>
    <w:rsid w:val="00C55BED"/>
    <w:rsid w:val="00C82058"/>
    <w:rsid w:val="00C82EE7"/>
    <w:rsid w:val="00C87C89"/>
    <w:rsid w:val="00CA0357"/>
    <w:rsid w:val="00CA3C6F"/>
    <w:rsid w:val="00CB05D0"/>
    <w:rsid w:val="00CB2D54"/>
    <w:rsid w:val="00CC3AE9"/>
    <w:rsid w:val="00CE42FD"/>
    <w:rsid w:val="00CE768F"/>
    <w:rsid w:val="00CF008B"/>
    <w:rsid w:val="00CF0AF7"/>
    <w:rsid w:val="00D02CD1"/>
    <w:rsid w:val="00D14B36"/>
    <w:rsid w:val="00D16F45"/>
    <w:rsid w:val="00D25FE6"/>
    <w:rsid w:val="00D3155E"/>
    <w:rsid w:val="00D35180"/>
    <w:rsid w:val="00D35657"/>
    <w:rsid w:val="00D41280"/>
    <w:rsid w:val="00D50B25"/>
    <w:rsid w:val="00D50D0C"/>
    <w:rsid w:val="00D658CF"/>
    <w:rsid w:val="00D678C8"/>
    <w:rsid w:val="00D75A20"/>
    <w:rsid w:val="00DB0B3D"/>
    <w:rsid w:val="00DC22FB"/>
    <w:rsid w:val="00DC3215"/>
    <w:rsid w:val="00E26220"/>
    <w:rsid w:val="00E42008"/>
    <w:rsid w:val="00E478DC"/>
    <w:rsid w:val="00E53BEE"/>
    <w:rsid w:val="00E55503"/>
    <w:rsid w:val="00E61DEA"/>
    <w:rsid w:val="00E732AE"/>
    <w:rsid w:val="00E82FDE"/>
    <w:rsid w:val="00E977B1"/>
    <w:rsid w:val="00EB06FD"/>
    <w:rsid w:val="00EB0A61"/>
    <w:rsid w:val="00EB7AFE"/>
    <w:rsid w:val="00ED566A"/>
    <w:rsid w:val="00ED788E"/>
    <w:rsid w:val="00EE20FD"/>
    <w:rsid w:val="00EE6193"/>
    <w:rsid w:val="00EF5068"/>
    <w:rsid w:val="00EF6856"/>
    <w:rsid w:val="00F130D9"/>
    <w:rsid w:val="00F31B9D"/>
    <w:rsid w:val="00F32C53"/>
    <w:rsid w:val="00F339D0"/>
    <w:rsid w:val="00F52AD7"/>
    <w:rsid w:val="00F56573"/>
    <w:rsid w:val="00F67239"/>
    <w:rsid w:val="00F72F9C"/>
    <w:rsid w:val="00F770B2"/>
    <w:rsid w:val="00F83EE7"/>
    <w:rsid w:val="00F84839"/>
    <w:rsid w:val="00FA604E"/>
    <w:rsid w:val="00FA6895"/>
    <w:rsid w:val="00FE29A1"/>
    <w:rsid w:val="00FF3FC5"/>
    <w:rsid w:val="00FF4883"/>
    <w:rsid w:val="00FF7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55887"/>
  <w15:chartTrackingRefBased/>
  <w15:docId w15:val="{0F758E6F-DA6D-4234-8B61-FDADCA18C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6355A4"/>
    <w:pPr>
      <w:spacing w:after="100" w:afterAutospacing="1" w:line="360" w:lineRule="auto"/>
      <w:jc w:val="both"/>
    </w:pPr>
  </w:style>
  <w:style w:type="paragraph" w:styleId="Nadpis1">
    <w:name w:val="heading 1"/>
    <w:basedOn w:val="Normlny"/>
    <w:next w:val="Normlny"/>
    <w:link w:val="Nadpis1Char"/>
    <w:uiPriority w:val="9"/>
    <w:qFormat/>
    <w:rsid w:val="00D14B3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D14B36"/>
    <w:pPr>
      <w:keepNext/>
      <w:keepLines/>
      <w:spacing w:before="40" w:after="0"/>
      <w:outlineLvl w:val="1"/>
    </w:pPr>
    <w:rPr>
      <w:rFonts w:eastAsiaTheme="majorEastAsia" w:cstheme="majorBidi"/>
      <w:b/>
      <w:color w:val="2E74B5" w:themeColor="accent1" w:themeShade="BF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D14B36"/>
    <w:pPr>
      <w:keepNext/>
      <w:keepLines/>
      <w:spacing w:before="40" w:after="0"/>
      <w:outlineLvl w:val="2"/>
    </w:pPr>
    <w:rPr>
      <w:rFonts w:eastAsiaTheme="majorEastAsia" w:cstheme="majorBidi"/>
      <w:b/>
      <w:color w:val="1F4D78" w:themeColor="accent1" w:themeShade="7F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116998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5A7B73"/>
    <w:rPr>
      <w:color w:val="0000FF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5A7B73"/>
    <w:rPr>
      <w:color w:val="605E5C"/>
      <w:shd w:val="clear" w:color="auto" w:fill="E1DFDD"/>
    </w:rPr>
  </w:style>
  <w:style w:type="table" w:styleId="Mriekatabuky">
    <w:name w:val="Table Grid"/>
    <w:basedOn w:val="Normlnatabuka"/>
    <w:uiPriority w:val="39"/>
    <w:rsid w:val="002C7C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4D02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D0248"/>
  </w:style>
  <w:style w:type="paragraph" w:styleId="Pta">
    <w:name w:val="footer"/>
    <w:basedOn w:val="Normlny"/>
    <w:link w:val="PtaChar"/>
    <w:uiPriority w:val="99"/>
    <w:unhideWhenUsed/>
    <w:rsid w:val="004D02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D0248"/>
  </w:style>
  <w:style w:type="character" w:customStyle="1" w:styleId="Nadpis1Char">
    <w:name w:val="Nadpis 1 Char"/>
    <w:basedOn w:val="Predvolenpsmoodseku"/>
    <w:link w:val="Nadpis1"/>
    <w:uiPriority w:val="9"/>
    <w:rsid w:val="00D14B3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rsid w:val="00D14B36"/>
    <w:rPr>
      <w:rFonts w:eastAsiaTheme="majorEastAsia" w:cstheme="majorBidi"/>
      <w:b/>
      <w:color w:val="2E74B5" w:themeColor="accent1" w:themeShade="BF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D14B36"/>
    <w:rPr>
      <w:rFonts w:eastAsiaTheme="majorEastAsia" w:cstheme="majorBidi"/>
      <w:b/>
      <w:color w:val="1F4D78" w:themeColor="accent1" w:themeShade="7F"/>
      <w:sz w:val="24"/>
      <w:szCs w:val="24"/>
    </w:rPr>
  </w:style>
  <w:style w:type="paragraph" w:customStyle="1" w:styleId="Default">
    <w:name w:val="Default"/>
    <w:rsid w:val="00A8540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mega-menu-title">
    <w:name w:val="mega-menu-title"/>
    <w:basedOn w:val="Normlny"/>
    <w:rsid w:val="00783B5C"/>
    <w:pPr>
      <w:spacing w:before="100" w:before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672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672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19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0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76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7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29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84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5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4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99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363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1331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594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2683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4840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365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52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23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26" Type="http://schemas.openxmlformats.org/officeDocument/2006/relationships/hyperlink" Target="https://www.who.int/news-room/events/detail/2022/11/18/default-calendar/launch-of-the-who-global-oral-health-status-report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capp.mau.se/country-areas/slovakia/" TargetMode="External"/><Relationship Id="rId7" Type="http://schemas.openxmlformats.org/officeDocument/2006/relationships/hyperlink" Target="https://www.skzl.sk/pre-verejnost/ochorenia-v-ustnej-dutine/zubny-kaz" TargetMode="Externa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5" Type="http://schemas.openxmlformats.org/officeDocument/2006/relationships/hyperlink" Target="https://www.healthdata.org/research-analysis/gbd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29" Type="http://schemas.openxmlformats.org/officeDocument/2006/relationships/hyperlink" Target="https://www.fdiworlddental.org/about-oral-health%20Accessed%2010.3.2021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skzl.sk/pre-verejnost/ochorenia-v-ustnej-dutine/poruchy-vylucovania-sliny" TargetMode="External"/><Relationship Id="rId24" Type="http://schemas.openxmlformats.org/officeDocument/2006/relationships/hyperlink" Target="https://www.who.int/data/gho/data/themes/oral-health-data-portal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4.png"/><Relationship Id="rId23" Type="http://schemas.openxmlformats.org/officeDocument/2006/relationships/image" Target="media/image11.png"/><Relationship Id="rId28" Type="http://schemas.openxmlformats.org/officeDocument/2006/relationships/image" Target="media/image12.png"/><Relationship Id="rId10" Type="http://schemas.openxmlformats.org/officeDocument/2006/relationships/hyperlink" Target="https://www.skzl.sk/pre-verejnost/ochorenia-v-ustnej-dutine/nadory-ustnej-dutiny-a-tvarovej-oblasti" TargetMode="External"/><Relationship Id="rId19" Type="http://schemas.openxmlformats.org/officeDocument/2006/relationships/image" Target="media/image8.png"/><Relationship Id="rId31" Type="http://schemas.openxmlformats.org/officeDocument/2006/relationships/hyperlink" Target="https://www.skzl.sk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kzl.sk/pre-verejnost/ochorenia-v-ustnej-dutine/zapal-dasien-a-paradontu" TargetMode="External"/><Relationship Id="rId14" Type="http://schemas.openxmlformats.org/officeDocument/2006/relationships/image" Target="media/image3.png"/><Relationship Id="rId22" Type="http://schemas.openxmlformats.org/officeDocument/2006/relationships/image" Target="media/image10.png"/><Relationship Id="rId27" Type="http://schemas.openxmlformats.org/officeDocument/2006/relationships/hyperlink" Target="https://www.who.int/europe/publications/i/item/9789289058988" TargetMode="External"/><Relationship Id="rId30" Type="http://schemas.openxmlformats.org/officeDocument/2006/relationships/hyperlink" Target="https://www.who.int/health-topics/oral-health" TargetMode="External"/><Relationship Id="rId8" Type="http://schemas.openxmlformats.org/officeDocument/2006/relationships/hyperlink" Target="https://www.skzl.sk/pre-verejnost/ochorenia-v-ustnej-dutine/urazy-mliecnych-a-trvalych-zubov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5795</TotalTime>
  <Pages>20</Pages>
  <Words>4653</Words>
  <Characters>26524</Characters>
  <Application>Microsoft Office Word</Application>
  <DocSecurity>0</DocSecurity>
  <Lines>221</Lines>
  <Paragraphs>62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Fulová Miriam</dc:creator>
  <cp:keywords/>
  <dc:description/>
  <cp:lastModifiedBy>Fulová Miriam</cp:lastModifiedBy>
  <cp:revision>87</cp:revision>
  <cp:lastPrinted>2021-06-28T12:02:00Z</cp:lastPrinted>
  <dcterms:created xsi:type="dcterms:W3CDTF">2021-01-14T11:41:00Z</dcterms:created>
  <dcterms:modified xsi:type="dcterms:W3CDTF">2026-09-18T10:40:00Z</dcterms:modified>
</cp:coreProperties>
</file>