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397A" w:rsidRPr="0039397A" w:rsidRDefault="0039397A" w:rsidP="0039397A">
      <w:pPr>
        <w:pStyle w:val="Normlnywebov"/>
        <w:shd w:val="clear" w:color="auto" w:fill="FFFFFF"/>
        <w:spacing w:after="150"/>
        <w:rPr>
          <w:rFonts w:ascii="Arial" w:hAnsi="Arial"/>
          <w:color w:val="000000"/>
          <w:sz w:val="18"/>
          <w:szCs w:val="18"/>
          <w:lang w:val="en-GB"/>
        </w:rPr>
      </w:pPr>
    </w:p>
    <w:p w:rsidR="0039397A" w:rsidRDefault="0039397A" w:rsidP="0039397A">
      <w:pPr>
        <w:pStyle w:val="Normlnywebov"/>
        <w:shd w:val="clear" w:color="auto" w:fill="FFFFFF"/>
        <w:spacing w:before="0" w:beforeAutospacing="0" w:after="150" w:afterAutospacing="0"/>
        <w:ind w:left="804"/>
        <w:rPr>
          <w:rFonts w:ascii="Arial" w:hAnsi="Arial"/>
          <w:color w:val="000000"/>
          <w:sz w:val="18"/>
          <w:szCs w:val="18"/>
          <w:lang w:val="en-GB"/>
        </w:rPr>
      </w:pPr>
      <w:r>
        <w:rPr>
          <w:rFonts w:ascii="Arial" w:hAnsi="Arial"/>
          <w:color w:val="000000"/>
          <w:sz w:val="18"/>
          <w:szCs w:val="18"/>
          <w:lang w:val="en-GB"/>
        </w:rPr>
        <w:t>F</w:t>
      </w:r>
      <w:r w:rsidRPr="0039397A">
        <w:rPr>
          <w:rFonts w:ascii="Arial" w:hAnsi="Arial"/>
          <w:color w:val="000000"/>
          <w:sz w:val="18"/>
          <w:szCs w:val="18"/>
          <w:lang w:val="en-GB"/>
        </w:rPr>
        <w:t>irst set of questions</w:t>
      </w:r>
      <w:r>
        <w:rPr>
          <w:rFonts w:ascii="Arial" w:hAnsi="Arial"/>
          <w:color w:val="000000"/>
          <w:sz w:val="18"/>
          <w:szCs w:val="18"/>
          <w:lang w:val="en-GB"/>
        </w:rPr>
        <w:t>: Epidemiology and methods of epidemiology</w:t>
      </w:r>
    </w:p>
    <w:p w:rsidR="0039397A" w:rsidRDefault="0039397A" w:rsidP="0039397A">
      <w:pPr>
        <w:pStyle w:val="Normlnywebov"/>
        <w:shd w:val="clear" w:color="auto" w:fill="FFFFFF"/>
        <w:spacing w:before="0" w:beforeAutospacing="0" w:after="150" w:afterAutospacing="0"/>
        <w:ind w:left="804"/>
        <w:rPr>
          <w:rFonts w:ascii="Arial" w:hAnsi="Arial"/>
          <w:color w:val="000000"/>
          <w:sz w:val="18"/>
          <w:szCs w:val="18"/>
          <w:lang w:val="en-GB"/>
        </w:rPr>
      </w:pPr>
      <w:r>
        <w:rPr>
          <w:rFonts w:ascii="Arial" w:hAnsi="Arial"/>
          <w:color w:val="000000"/>
          <w:sz w:val="18"/>
          <w:szCs w:val="18"/>
          <w:lang w:val="en-GB"/>
        </w:rPr>
        <w:t>Textbook: 1. – 3. Epidemiology for Study of Public Health vol1</w:t>
      </w:r>
    </w:p>
    <w:p w:rsidR="0039397A" w:rsidRDefault="0055575F" w:rsidP="0039397A">
      <w:pPr>
        <w:pStyle w:val="Normlnywebov"/>
        <w:shd w:val="clear" w:color="auto" w:fill="FFFFFF"/>
        <w:spacing w:before="0" w:beforeAutospacing="0" w:after="150" w:afterAutospacing="0"/>
        <w:ind w:left="804"/>
        <w:rPr>
          <w:rFonts w:ascii="Arial" w:hAnsi="Arial"/>
          <w:color w:val="000000"/>
          <w:sz w:val="18"/>
          <w:szCs w:val="18"/>
          <w:lang w:val="en-GB"/>
        </w:rPr>
      </w:pPr>
      <w:r>
        <w:rPr>
          <w:rFonts w:ascii="Arial" w:hAnsi="Arial"/>
          <w:color w:val="000000"/>
          <w:sz w:val="18"/>
          <w:szCs w:val="18"/>
          <w:lang w:val="en-GB"/>
        </w:rPr>
        <w:t xml:space="preserve">                 </w:t>
      </w:r>
      <w:r w:rsidR="0039397A">
        <w:rPr>
          <w:rFonts w:ascii="Arial" w:hAnsi="Arial"/>
          <w:color w:val="000000"/>
          <w:sz w:val="18"/>
          <w:szCs w:val="18"/>
          <w:lang w:val="en-GB"/>
        </w:rPr>
        <w:t>4. – 7. Epidemiology for Study of Public Health vol2</w:t>
      </w:r>
    </w:p>
    <w:p w:rsidR="0039397A" w:rsidRDefault="0055575F" w:rsidP="0039397A">
      <w:pPr>
        <w:pStyle w:val="Normlnywebov"/>
        <w:shd w:val="clear" w:color="auto" w:fill="FFFFFF"/>
        <w:spacing w:before="0" w:beforeAutospacing="0" w:after="150" w:afterAutospacing="0"/>
        <w:ind w:left="804"/>
        <w:rPr>
          <w:rFonts w:ascii="Arial" w:hAnsi="Arial"/>
          <w:color w:val="000000"/>
          <w:sz w:val="18"/>
          <w:szCs w:val="18"/>
          <w:highlight w:val="yellow"/>
          <w:lang w:val="en-GB"/>
        </w:rPr>
      </w:pPr>
      <w:r>
        <w:rPr>
          <w:rFonts w:ascii="Arial" w:hAnsi="Arial"/>
          <w:color w:val="000000"/>
          <w:sz w:val="18"/>
          <w:szCs w:val="18"/>
          <w:lang w:val="en-GB"/>
        </w:rPr>
        <w:t xml:space="preserve">                 </w:t>
      </w:r>
      <w:r w:rsidR="0039397A">
        <w:rPr>
          <w:rFonts w:ascii="Arial" w:hAnsi="Arial"/>
          <w:color w:val="000000"/>
          <w:sz w:val="18"/>
          <w:szCs w:val="18"/>
          <w:lang w:val="en-GB"/>
        </w:rPr>
        <w:t>8. – 9</w:t>
      </w:r>
      <w:r w:rsidR="0039397A" w:rsidRPr="0039397A">
        <w:rPr>
          <w:rFonts w:ascii="Arial" w:hAnsi="Arial"/>
          <w:color w:val="000000"/>
          <w:sz w:val="18"/>
          <w:szCs w:val="18"/>
          <w:highlight w:val="yellow"/>
          <w:lang w:val="en-GB"/>
        </w:rPr>
        <w:t>. TDB</w:t>
      </w:r>
    </w:p>
    <w:p w:rsidR="0039397A" w:rsidRDefault="0055575F" w:rsidP="0039397A">
      <w:pPr>
        <w:pStyle w:val="Normlnywebov"/>
        <w:shd w:val="clear" w:color="auto" w:fill="FFFFFF"/>
        <w:spacing w:before="0" w:beforeAutospacing="0" w:after="150" w:afterAutospacing="0"/>
        <w:ind w:left="804"/>
        <w:rPr>
          <w:rFonts w:ascii="Arial" w:hAnsi="Arial"/>
          <w:color w:val="000000"/>
          <w:sz w:val="18"/>
          <w:szCs w:val="18"/>
          <w:lang w:val="en-GB"/>
        </w:rPr>
      </w:pPr>
      <w:r>
        <w:rPr>
          <w:rFonts w:ascii="Arial" w:hAnsi="Arial"/>
          <w:color w:val="000000"/>
          <w:sz w:val="18"/>
          <w:szCs w:val="18"/>
          <w:lang w:val="en-GB"/>
        </w:rPr>
        <w:t xml:space="preserve">                 </w:t>
      </w:r>
      <w:r w:rsidR="0039397A">
        <w:rPr>
          <w:rFonts w:ascii="Arial" w:hAnsi="Arial"/>
          <w:color w:val="000000"/>
          <w:sz w:val="18"/>
          <w:szCs w:val="18"/>
          <w:lang w:val="en-GB"/>
        </w:rPr>
        <w:t xml:space="preserve">10. – 12.  “Oral Health” </w:t>
      </w:r>
      <w:r w:rsidR="0039397A" w:rsidRPr="0039397A">
        <w:rPr>
          <w:rFonts w:ascii="Arial" w:hAnsi="Arial"/>
          <w:color w:val="000000"/>
          <w:sz w:val="18"/>
          <w:szCs w:val="18"/>
          <w:lang w:val="en-GB"/>
        </w:rPr>
        <w:t>text on the institute's website</w:t>
      </w:r>
    </w:p>
    <w:p w:rsidR="008A3DB0" w:rsidRPr="0039397A" w:rsidRDefault="00F0301B" w:rsidP="008A3DB0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39397A">
        <w:rPr>
          <w:rFonts w:ascii="Arial" w:hAnsi="Arial"/>
          <w:color w:val="000000"/>
          <w:sz w:val="18"/>
          <w:szCs w:val="18"/>
          <w:lang w:val="en-GB"/>
        </w:rPr>
        <w:t>Epidemiology and public health - definitions, aims, clinical epidemiology, molecular epidemiology</w:t>
      </w:r>
    </w:p>
    <w:p w:rsidR="008A3DB0" w:rsidRPr="0039397A" w:rsidRDefault="008A3DB0" w:rsidP="008A3DB0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39397A">
        <w:rPr>
          <w:rFonts w:ascii="Arial" w:hAnsi="Arial"/>
          <w:color w:val="000000"/>
          <w:sz w:val="18"/>
          <w:szCs w:val="18"/>
          <w:lang w:val="en-GB"/>
        </w:rPr>
        <w:t>Health indicators (incidence, prevalence, mortality, age and gender adjusted rates) System of disease notification.  Disease registries.</w:t>
      </w:r>
    </w:p>
    <w:p w:rsidR="00BC0DA3" w:rsidRPr="0039397A" w:rsidRDefault="00BC0DA3" w:rsidP="00BC0DA3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39397A">
        <w:rPr>
          <w:rFonts w:ascii="Arial" w:hAnsi="Arial"/>
          <w:color w:val="000000"/>
          <w:sz w:val="18"/>
          <w:szCs w:val="18"/>
          <w:lang w:val="en-GB"/>
        </w:rPr>
        <w:t>Diagnostic tests in epidemiology (normality, screening, sensitivity, specificity)</w:t>
      </w:r>
    </w:p>
    <w:p w:rsidR="008A3DB0" w:rsidRPr="0039397A" w:rsidRDefault="00707262" w:rsidP="008A3DB0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39397A">
        <w:rPr>
          <w:rStyle w:val="Vrazn"/>
          <w:rFonts w:ascii="Arial" w:hAnsi="Arial"/>
          <w:b w:val="0"/>
          <w:color w:val="000000"/>
          <w:sz w:val="18"/>
          <w:szCs w:val="18"/>
          <w:lang w:val="en-GB"/>
        </w:rPr>
        <w:t>DESCRIPTIVE EPIDEMIOLOGY-</w:t>
      </w:r>
      <w:r w:rsidRPr="0039397A">
        <w:rPr>
          <w:rFonts w:ascii="Arial" w:hAnsi="Arial"/>
          <w:color w:val="000000"/>
          <w:sz w:val="18"/>
          <w:szCs w:val="18"/>
          <w:lang w:val="en-GB"/>
        </w:rPr>
        <w:t> Scope and aims of descriptive epidemiology</w:t>
      </w:r>
      <w:r w:rsidR="00BC0DA3" w:rsidRPr="0039397A">
        <w:rPr>
          <w:rFonts w:ascii="Arial" w:hAnsi="Arial"/>
          <w:color w:val="000000"/>
          <w:sz w:val="18"/>
          <w:szCs w:val="18"/>
          <w:lang w:val="en-GB"/>
        </w:rPr>
        <w:t xml:space="preserve">, </w:t>
      </w:r>
      <w:r w:rsidRPr="0039397A">
        <w:rPr>
          <w:rFonts w:ascii="Arial" w:hAnsi="Arial"/>
          <w:color w:val="000000"/>
          <w:sz w:val="18"/>
          <w:szCs w:val="18"/>
          <w:lang w:val="en-GB"/>
        </w:rPr>
        <w:t xml:space="preserve">distribution   </w:t>
      </w:r>
      <w:bookmarkStart w:id="0" w:name="_GoBack"/>
      <w:bookmarkEnd w:id="0"/>
      <w:r w:rsidR="007C522F" w:rsidRPr="0039397A">
        <w:rPr>
          <w:rFonts w:ascii="Arial" w:hAnsi="Arial"/>
          <w:color w:val="000000"/>
          <w:sz w:val="18"/>
          <w:szCs w:val="18"/>
          <w:lang w:val="en-GB"/>
        </w:rPr>
        <w:t>in time</w:t>
      </w:r>
      <w:r w:rsidR="00BC0DA3" w:rsidRPr="0039397A">
        <w:rPr>
          <w:rFonts w:ascii="Arial" w:hAnsi="Arial"/>
          <w:color w:val="000000"/>
          <w:sz w:val="18"/>
          <w:szCs w:val="18"/>
          <w:lang w:val="en-GB"/>
        </w:rPr>
        <w:t xml:space="preserve">, </w:t>
      </w:r>
      <w:r w:rsidRPr="0039397A">
        <w:rPr>
          <w:rFonts w:ascii="Arial" w:hAnsi="Arial"/>
          <w:color w:val="000000"/>
          <w:sz w:val="18"/>
          <w:szCs w:val="18"/>
          <w:lang w:val="en-GB"/>
        </w:rPr>
        <w:t>place</w:t>
      </w:r>
      <w:r w:rsidR="00BC0DA3" w:rsidRPr="0039397A">
        <w:rPr>
          <w:rFonts w:ascii="Arial" w:hAnsi="Arial"/>
          <w:color w:val="000000"/>
          <w:sz w:val="18"/>
          <w:szCs w:val="18"/>
          <w:lang w:val="en-GB"/>
        </w:rPr>
        <w:t xml:space="preserve"> and person</w:t>
      </w:r>
      <w:r w:rsidRPr="0039397A">
        <w:rPr>
          <w:rFonts w:ascii="Arial" w:hAnsi="Arial"/>
          <w:color w:val="000000"/>
          <w:sz w:val="18"/>
          <w:szCs w:val="18"/>
          <w:lang w:val="en-GB"/>
        </w:rPr>
        <w:t>.</w:t>
      </w:r>
      <w:r w:rsidR="00BC0DA3" w:rsidRPr="0039397A">
        <w:rPr>
          <w:rFonts w:ascii="Arial" w:hAnsi="Arial"/>
          <w:color w:val="000000"/>
          <w:sz w:val="18"/>
          <w:szCs w:val="18"/>
          <w:lang w:val="en-GB"/>
        </w:rPr>
        <w:t xml:space="preserve"> C</w:t>
      </w:r>
      <w:r w:rsidRPr="0039397A">
        <w:rPr>
          <w:rFonts w:ascii="Arial" w:hAnsi="Arial"/>
          <w:color w:val="000000"/>
          <w:sz w:val="18"/>
          <w:szCs w:val="18"/>
          <w:lang w:val="en-GB"/>
        </w:rPr>
        <w:t>ollection of data for descriptive epidemiology</w:t>
      </w:r>
      <w:r w:rsidR="00BC0DA3" w:rsidRPr="0039397A">
        <w:rPr>
          <w:rFonts w:ascii="Arial" w:hAnsi="Arial"/>
          <w:color w:val="000000"/>
          <w:sz w:val="18"/>
          <w:szCs w:val="18"/>
          <w:lang w:val="en-GB"/>
        </w:rPr>
        <w:t xml:space="preserve">. </w:t>
      </w:r>
      <w:r w:rsidRPr="0039397A">
        <w:rPr>
          <w:rFonts w:ascii="Arial" w:hAnsi="Arial"/>
          <w:color w:val="000000"/>
          <w:sz w:val="18"/>
          <w:szCs w:val="18"/>
          <w:lang w:val="en-GB"/>
        </w:rPr>
        <w:t>Standardization</w:t>
      </w:r>
    </w:p>
    <w:p w:rsidR="008A3DB0" w:rsidRPr="0039397A" w:rsidRDefault="00707262" w:rsidP="00707262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39397A">
        <w:rPr>
          <w:rStyle w:val="Vrazn"/>
          <w:rFonts w:ascii="Arial" w:hAnsi="Arial"/>
          <w:b w:val="0"/>
          <w:color w:val="000000"/>
          <w:sz w:val="18"/>
          <w:szCs w:val="18"/>
          <w:lang w:val="en-GB"/>
        </w:rPr>
        <w:t>ANALYTIC EPIDEMIOLOGY-</w:t>
      </w:r>
      <w:r w:rsidR="008A3DB0" w:rsidRPr="0039397A">
        <w:rPr>
          <w:rStyle w:val="Vrazn"/>
          <w:rFonts w:ascii="Arial" w:hAnsi="Arial"/>
          <w:b w:val="0"/>
          <w:color w:val="000000"/>
          <w:sz w:val="18"/>
          <w:szCs w:val="18"/>
          <w:lang w:val="en-GB"/>
        </w:rPr>
        <w:t xml:space="preserve"> Types of epidemiological</w:t>
      </w:r>
      <w:r w:rsidR="008A3DB0" w:rsidRPr="0039397A">
        <w:rPr>
          <w:rStyle w:val="Vrazn"/>
          <w:rFonts w:ascii="Arial" w:hAnsi="Arial"/>
          <w:color w:val="000000"/>
          <w:sz w:val="18"/>
          <w:szCs w:val="18"/>
          <w:lang w:val="en-GB"/>
        </w:rPr>
        <w:t xml:space="preserve"> </w:t>
      </w:r>
      <w:r w:rsidRPr="0039397A">
        <w:rPr>
          <w:rFonts w:ascii="Arial" w:hAnsi="Arial"/>
          <w:color w:val="000000"/>
          <w:sz w:val="18"/>
          <w:szCs w:val="18"/>
          <w:lang w:val="en-GB"/>
        </w:rPr>
        <w:t>studies, methods of forming hypotheses, causality of an association - criteria, testing hypothesis</w:t>
      </w:r>
    </w:p>
    <w:p w:rsidR="008A3DB0" w:rsidRPr="0039397A" w:rsidRDefault="00707262" w:rsidP="00707262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39397A">
        <w:rPr>
          <w:rStyle w:val="Vrazn"/>
          <w:rFonts w:ascii="Arial" w:hAnsi="Arial"/>
          <w:b w:val="0"/>
          <w:color w:val="000000"/>
          <w:sz w:val="18"/>
          <w:szCs w:val="18"/>
          <w:lang w:val="en-GB"/>
        </w:rPr>
        <w:t>EXPERIMENTAL EPIDEMIOLOGY-</w:t>
      </w:r>
      <w:r w:rsidRPr="0039397A">
        <w:rPr>
          <w:rStyle w:val="Vrazn"/>
          <w:rFonts w:ascii="Arial" w:hAnsi="Arial"/>
          <w:color w:val="000000"/>
          <w:sz w:val="18"/>
          <w:szCs w:val="18"/>
          <w:lang w:val="en-GB"/>
        </w:rPr>
        <w:t> </w:t>
      </w:r>
      <w:r w:rsidRPr="0039397A">
        <w:rPr>
          <w:rFonts w:ascii="Arial" w:hAnsi="Arial"/>
          <w:color w:val="000000"/>
          <w:sz w:val="18"/>
          <w:szCs w:val="18"/>
          <w:lang w:val="en-GB"/>
        </w:rPr>
        <w:t>clinical and field trial</w:t>
      </w:r>
      <w:r w:rsidR="008A3DB0" w:rsidRPr="0039397A">
        <w:rPr>
          <w:rFonts w:ascii="Arial" w:hAnsi="Arial"/>
          <w:color w:val="000000"/>
          <w:sz w:val="18"/>
          <w:szCs w:val="18"/>
          <w:lang w:val="en-GB"/>
        </w:rPr>
        <w:t xml:space="preserve">s </w:t>
      </w:r>
    </w:p>
    <w:p w:rsidR="00707262" w:rsidRPr="0039397A" w:rsidRDefault="00707262" w:rsidP="00707262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39397A">
        <w:rPr>
          <w:rStyle w:val="Vrazn"/>
          <w:rFonts w:ascii="Arial" w:hAnsi="Arial"/>
          <w:b w:val="0"/>
          <w:color w:val="000000"/>
          <w:sz w:val="18"/>
          <w:szCs w:val="18"/>
          <w:lang w:val="en-GB"/>
        </w:rPr>
        <w:t>SURVEILLANCE-</w:t>
      </w:r>
      <w:r w:rsidRPr="0039397A">
        <w:rPr>
          <w:rStyle w:val="Vrazn"/>
          <w:rFonts w:ascii="Arial" w:hAnsi="Arial"/>
          <w:color w:val="000000"/>
          <w:sz w:val="18"/>
          <w:szCs w:val="18"/>
          <w:lang w:val="en-GB"/>
        </w:rPr>
        <w:t> </w:t>
      </w:r>
      <w:r w:rsidRPr="0039397A">
        <w:rPr>
          <w:rFonts w:ascii="Arial" w:hAnsi="Arial"/>
          <w:color w:val="000000"/>
          <w:sz w:val="18"/>
          <w:szCs w:val="18"/>
          <w:lang w:val="en-GB"/>
        </w:rPr>
        <w:t>definition and aims, international surveillance</w:t>
      </w:r>
    </w:p>
    <w:p w:rsidR="00BC0DA3" w:rsidRPr="0039397A" w:rsidRDefault="00BC0DA3" w:rsidP="00707262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highlight w:val="yellow"/>
          <w:lang w:val="en-GB"/>
        </w:rPr>
      </w:pPr>
      <w:r w:rsidRPr="0039397A">
        <w:rPr>
          <w:rFonts w:ascii="Arial" w:hAnsi="Arial"/>
          <w:color w:val="000000"/>
          <w:sz w:val="18"/>
          <w:szCs w:val="18"/>
          <w:highlight w:val="yellow"/>
          <w:lang w:val="en-GB"/>
        </w:rPr>
        <w:t xml:space="preserve">Evidence based medicine. Scientific evidence, </w:t>
      </w:r>
      <w:r w:rsidR="0039397A" w:rsidRPr="0039397A">
        <w:rPr>
          <w:rFonts w:ascii="Arial" w:hAnsi="Arial"/>
          <w:color w:val="000000"/>
          <w:sz w:val="18"/>
          <w:szCs w:val="18"/>
          <w:highlight w:val="yellow"/>
          <w:lang w:val="en-GB"/>
        </w:rPr>
        <w:t>strength of evidence, use of evidence</w:t>
      </w:r>
    </w:p>
    <w:p w:rsidR="00BC0DA3" w:rsidRDefault="00BC0DA3" w:rsidP="00707262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39397A">
        <w:rPr>
          <w:rFonts w:ascii="Arial" w:hAnsi="Arial"/>
          <w:color w:val="000000"/>
          <w:sz w:val="18"/>
          <w:szCs w:val="18"/>
          <w:highlight w:val="yellow"/>
          <w:lang w:val="en-GB"/>
        </w:rPr>
        <w:t>Global burden of disease. GBD study aims and scope</w:t>
      </w:r>
      <w:r w:rsidR="0039397A" w:rsidRPr="0039397A">
        <w:rPr>
          <w:rFonts w:ascii="Arial" w:hAnsi="Arial"/>
          <w:color w:val="000000"/>
          <w:sz w:val="18"/>
          <w:szCs w:val="18"/>
          <w:lang w:val="en-GB"/>
        </w:rPr>
        <w:t>.</w:t>
      </w:r>
    </w:p>
    <w:p w:rsidR="0039397A" w:rsidRDefault="0039397A" w:rsidP="00707262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>
        <w:rPr>
          <w:rFonts w:ascii="Arial" w:hAnsi="Arial"/>
          <w:color w:val="000000"/>
          <w:sz w:val="18"/>
          <w:szCs w:val="18"/>
          <w:lang w:val="en-GB"/>
        </w:rPr>
        <w:t>Oral health surveys</w:t>
      </w:r>
    </w:p>
    <w:p w:rsidR="0039397A" w:rsidRDefault="0039397A" w:rsidP="00707262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>
        <w:rPr>
          <w:rFonts w:ascii="Arial" w:hAnsi="Arial"/>
          <w:color w:val="000000"/>
          <w:sz w:val="18"/>
          <w:szCs w:val="18"/>
          <w:lang w:val="en-GB"/>
        </w:rPr>
        <w:t>Oral health indicators</w:t>
      </w:r>
    </w:p>
    <w:p w:rsidR="0039397A" w:rsidRPr="0039397A" w:rsidRDefault="0039397A" w:rsidP="00707262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>
        <w:rPr>
          <w:rFonts w:ascii="Arial" w:hAnsi="Arial"/>
          <w:color w:val="000000"/>
          <w:sz w:val="18"/>
          <w:szCs w:val="18"/>
          <w:lang w:val="en-GB"/>
        </w:rPr>
        <w:t>Oral health data sources, national and international databases</w:t>
      </w:r>
    </w:p>
    <w:p w:rsidR="00707262" w:rsidRDefault="00707262" w:rsidP="00F0301B">
      <w:pPr>
        <w:pStyle w:val="Normlnywebov"/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</w:rPr>
      </w:pPr>
    </w:p>
    <w:p w:rsidR="00707262" w:rsidRDefault="00707262" w:rsidP="00F0301B">
      <w:pPr>
        <w:pStyle w:val="Normlnywebov"/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</w:rPr>
      </w:pPr>
    </w:p>
    <w:p w:rsidR="00707262" w:rsidRDefault="00707262" w:rsidP="00F0301B">
      <w:pPr>
        <w:pStyle w:val="Normlnywebov"/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</w:rPr>
      </w:pPr>
    </w:p>
    <w:p w:rsidR="00707262" w:rsidRDefault="00707262" w:rsidP="00F0301B">
      <w:pPr>
        <w:pStyle w:val="Normlnywebov"/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</w:rPr>
      </w:pPr>
    </w:p>
    <w:p w:rsidR="0055575F" w:rsidRDefault="0055575F" w:rsidP="00F0301B">
      <w:pPr>
        <w:pStyle w:val="Normlnywebov"/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</w:rPr>
      </w:pPr>
    </w:p>
    <w:p w:rsidR="0055575F" w:rsidRDefault="0055575F" w:rsidP="00F0301B">
      <w:pPr>
        <w:pStyle w:val="Normlnywebov"/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</w:rPr>
      </w:pPr>
    </w:p>
    <w:p w:rsidR="0055575F" w:rsidRDefault="0055575F" w:rsidP="00F0301B">
      <w:pPr>
        <w:pStyle w:val="Normlnywebov"/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</w:rPr>
      </w:pPr>
    </w:p>
    <w:p w:rsidR="0055575F" w:rsidRDefault="0055575F" w:rsidP="00F0301B">
      <w:pPr>
        <w:pStyle w:val="Normlnywebov"/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</w:rPr>
      </w:pPr>
    </w:p>
    <w:p w:rsidR="0055575F" w:rsidRDefault="0055575F" w:rsidP="00F0301B">
      <w:pPr>
        <w:pStyle w:val="Normlnywebov"/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</w:rPr>
      </w:pPr>
    </w:p>
    <w:p w:rsidR="0055575F" w:rsidRDefault="0055575F" w:rsidP="00F0301B">
      <w:pPr>
        <w:pStyle w:val="Normlnywebov"/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</w:rPr>
      </w:pPr>
    </w:p>
    <w:p w:rsidR="0055575F" w:rsidRDefault="0055575F" w:rsidP="00F0301B">
      <w:pPr>
        <w:pStyle w:val="Normlnywebov"/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</w:rPr>
      </w:pPr>
    </w:p>
    <w:p w:rsidR="0055575F" w:rsidRDefault="0055575F" w:rsidP="00F0301B">
      <w:pPr>
        <w:pStyle w:val="Normlnywebov"/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</w:rPr>
      </w:pPr>
    </w:p>
    <w:p w:rsidR="0055575F" w:rsidRDefault="0055575F" w:rsidP="00F0301B">
      <w:pPr>
        <w:pStyle w:val="Normlnywebov"/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</w:rPr>
      </w:pPr>
    </w:p>
    <w:p w:rsidR="0055575F" w:rsidRDefault="0055575F" w:rsidP="00F0301B">
      <w:pPr>
        <w:pStyle w:val="Normlnywebov"/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</w:rPr>
      </w:pPr>
    </w:p>
    <w:p w:rsidR="0055575F" w:rsidRDefault="0055575F" w:rsidP="00F0301B">
      <w:pPr>
        <w:pStyle w:val="Normlnywebov"/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</w:rPr>
      </w:pPr>
    </w:p>
    <w:p w:rsidR="0055575F" w:rsidRDefault="0055575F" w:rsidP="00F0301B">
      <w:pPr>
        <w:pStyle w:val="Normlnywebov"/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</w:rPr>
      </w:pPr>
    </w:p>
    <w:p w:rsidR="0055575F" w:rsidRDefault="0055575F" w:rsidP="00F0301B">
      <w:pPr>
        <w:pStyle w:val="Normlnywebov"/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</w:rPr>
      </w:pPr>
    </w:p>
    <w:p w:rsidR="0055575F" w:rsidRDefault="0055575F" w:rsidP="00F0301B">
      <w:pPr>
        <w:pStyle w:val="Normlnywebov"/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</w:rPr>
      </w:pPr>
    </w:p>
    <w:p w:rsidR="0055575F" w:rsidRDefault="0055575F" w:rsidP="00F0301B">
      <w:pPr>
        <w:pStyle w:val="Normlnywebov"/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</w:rPr>
      </w:pPr>
    </w:p>
    <w:p w:rsidR="00707262" w:rsidRPr="00D02370" w:rsidRDefault="0055575F" w:rsidP="00F0301B">
      <w:pPr>
        <w:pStyle w:val="Normlnywebov"/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D02370">
        <w:rPr>
          <w:rFonts w:ascii="Arial" w:hAnsi="Arial"/>
          <w:color w:val="000000"/>
          <w:sz w:val="18"/>
          <w:szCs w:val="18"/>
          <w:lang w:val="en-GB"/>
        </w:rPr>
        <w:lastRenderedPageBreak/>
        <w:t>Second set of questions: Epidemiology of infectious diseases</w:t>
      </w:r>
    </w:p>
    <w:p w:rsidR="0055575F" w:rsidRPr="00D02370" w:rsidRDefault="0055575F" w:rsidP="0055575F">
      <w:pPr>
        <w:pStyle w:val="Normlnywebov"/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D02370">
        <w:rPr>
          <w:rFonts w:ascii="Arial" w:hAnsi="Arial"/>
          <w:color w:val="000000"/>
          <w:sz w:val="18"/>
          <w:szCs w:val="18"/>
          <w:lang w:val="en-GB"/>
        </w:rPr>
        <w:t>Textbook: Epidemiology for Study of Public Health vol1</w:t>
      </w:r>
    </w:p>
    <w:p w:rsidR="0055575F" w:rsidRPr="00D02370" w:rsidRDefault="0055575F" w:rsidP="00F0301B">
      <w:pPr>
        <w:pStyle w:val="Normlnywebov"/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</w:p>
    <w:p w:rsidR="00D02370" w:rsidRPr="00D02370" w:rsidRDefault="00D02370" w:rsidP="00D02370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D02370">
        <w:rPr>
          <w:rFonts w:ascii="Arial" w:hAnsi="Arial"/>
          <w:color w:val="000000"/>
          <w:sz w:val="18"/>
          <w:szCs w:val="18"/>
          <w:lang w:val="en-GB"/>
        </w:rPr>
        <w:t xml:space="preserve">Epidemic process – characteristics (continuity, structure, intensity) Determinants </w:t>
      </w:r>
      <w:proofErr w:type="gramStart"/>
      <w:r w:rsidRPr="00D02370">
        <w:rPr>
          <w:rFonts w:ascii="Arial" w:hAnsi="Arial"/>
          <w:color w:val="000000"/>
          <w:sz w:val="18"/>
          <w:szCs w:val="18"/>
          <w:lang w:val="en-GB"/>
        </w:rPr>
        <w:t>of  the</w:t>
      </w:r>
      <w:proofErr w:type="gramEnd"/>
      <w:r w:rsidRPr="00D02370">
        <w:rPr>
          <w:rFonts w:ascii="Arial" w:hAnsi="Arial"/>
          <w:color w:val="000000"/>
          <w:sz w:val="18"/>
          <w:szCs w:val="18"/>
          <w:lang w:val="en-GB"/>
        </w:rPr>
        <w:t xml:space="preserve"> epidemic process (basic, natural, social)</w:t>
      </w:r>
    </w:p>
    <w:p w:rsidR="00D02370" w:rsidRPr="00D02370" w:rsidRDefault="00D02370" w:rsidP="00D02370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D02370">
        <w:rPr>
          <w:rFonts w:ascii="Arial" w:hAnsi="Arial"/>
          <w:color w:val="000000"/>
          <w:sz w:val="18"/>
          <w:szCs w:val="18"/>
          <w:lang w:val="en-GB"/>
        </w:rPr>
        <w:t xml:space="preserve">Principles of control of infectious diseases </w:t>
      </w:r>
    </w:p>
    <w:p w:rsidR="00D02370" w:rsidRPr="00D02370" w:rsidRDefault="00D02370" w:rsidP="00D02370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D02370">
        <w:rPr>
          <w:rFonts w:ascii="Arial" w:hAnsi="Arial"/>
          <w:color w:val="000000"/>
          <w:sz w:val="18"/>
          <w:szCs w:val="18"/>
          <w:lang w:val="en-GB"/>
        </w:rPr>
        <w:t>Measures in a focus of infection – measures related to sources, contact persons, health education, environmental control </w:t>
      </w:r>
    </w:p>
    <w:p w:rsidR="00022DF6" w:rsidRPr="00D02370" w:rsidRDefault="0055575F" w:rsidP="00022DF6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D02370">
        <w:rPr>
          <w:rFonts w:ascii="Arial" w:hAnsi="Arial"/>
          <w:color w:val="000000"/>
          <w:sz w:val="18"/>
          <w:szCs w:val="18"/>
          <w:lang w:val="en-GB"/>
        </w:rPr>
        <w:t>Sources of infection</w:t>
      </w:r>
      <w:r w:rsidR="00022DF6" w:rsidRPr="00D02370">
        <w:rPr>
          <w:rFonts w:ascii="Arial" w:hAnsi="Arial"/>
          <w:color w:val="000000"/>
          <w:sz w:val="18"/>
          <w:szCs w:val="18"/>
          <w:lang w:val="en-GB"/>
        </w:rPr>
        <w:t>:</w:t>
      </w:r>
      <w:r w:rsidRPr="00D02370">
        <w:rPr>
          <w:rFonts w:ascii="Arial" w:hAnsi="Arial"/>
          <w:color w:val="000000"/>
          <w:sz w:val="18"/>
          <w:szCs w:val="18"/>
          <w:lang w:val="en-GB"/>
        </w:rPr>
        <w:t xml:space="preserve"> sick person, infected animal. </w:t>
      </w:r>
      <w:r w:rsidR="00022DF6" w:rsidRPr="00D02370">
        <w:rPr>
          <w:rFonts w:ascii="Arial" w:hAnsi="Arial"/>
          <w:color w:val="000000"/>
          <w:sz w:val="18"/>
          <w:szCs w:val="18"/>
          <w:lang w:val="en-GB"/>
        </w:rPr>
        <w:t xml:space="preserve">Principles of control of infectious diseases – elimination and containment of the </w:t>
      </w:r>
      <w:r w:rsidR="00D02370" w:rsidRPr="00D02370">
        <w:rPr>
          <w:rFonts w:ascii="Arial" w:hAnsi="Arial"/>
          <w:color w:val="000000"/>
          <w:sz w:val="18"/>
          <w:szCs w:val="18"/>
          <w:lang w:val="en-GB"/>
        </w:rPr>
        <w:t>sources of</w:t>
      </w:r>
      <w:r w:rsidR="00022DF6" w:rsidRPr="00D02370">
        <w:rPr>
          <w:rFonts w:ascii="Arial" w:hAnsi="Arial"/>
          <w:color w:val="000000"/>
          <w:sz w:val="18"/>
          <w:szCs w:val="18"/>
          <w:lang w:val="en-GB"/>
        </w:rPr>
        <w:t>   infection.</w:t>
      </w:r>
    </w:p>
    <w:p w:rsidR="00022DF6" w:rsidRPr="00D02370" w:rsidRDefault="00022DF6" w:rsidP="00022DF6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D02370">
        <w:rPr>
          <w:rFonts w:ascii="Arial" w:hAnsi="Arial"/>
          <w:color w:val="000000"/>
          <w:sz w:val="18"/>
          <w:szCs w:val="18"/>
          <w:lang w:val="en-GB"/>
        </w:rPr>
        <w:t>Sources of infection: carrier. Classification of carriership, epidemiologic measures in carriership of pathogenic agents. Carriership in viral hepatitis and HIV - risk factors, prevention</w:t>
      </w:r>
    </w:p>
    <w:p w:rsidR="00022DF6" w:rsidRPr="00D02370" w:rsidRDefault="00022DF6" w:rsidP="00022DF6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D02370">
        <w:rPr>
          <w:rFonts w:ascii="Arial" w:hAnsi="Arial"/>
          <w:color w:val="000000"/>
          <w:sz w:val="18"/>
          <w:szCs w:val="18"/>
          <w:lang w:val="en-GB"/>
        </w:rPr>
        <w:t>Transmission of infectious diseases - phases, routes of transmission, Classification of infectious diseases based on disease transmission</w:t>
      </w:r>
    </w:p>
    <w:p w:rsidR="00022DF6" w:rsidRPr="00D02370" w:rsidRDefault="00022DF6" w:rsidP="00022DF6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D02370">
        <w:rPr>
          <w:rFonts w:ascii="Arial" w:hAnsi="Arial"/>
          <w:color w:val="000000"/>
          <w:sz w:val="18"/>
          <w:szCs w:val="18"/>
          <w:lang w:val="en-GB"/>
        </w:rPr>
        <w:t>Epidemiology of air-borne infections – general characteristics, etiologic agents, sources, transmission, control and prevention</w:t>
      </w:r>
    </w:p>
    <w:p w:rsidR="00022DF6" w:rsidRPr="00D02370" w:rsidRDefault="00022DF6" w:rsidP="00022DF6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D02370">
        <w:rPr>
          <w:rFonts w:ascii="Arial" w:hAnsi="Arial"/>
          <w:color w:val="000000"/>
          <w:sz w:val="18"/>
          <w:szCs w:val="18"/>
          <w:lang w:val="en-GB"/>
        </w:rPr>
        <w:t>Epidemiology of arthropod-borne infections - general characteristics, transmission-</w:t>
      </w:r>
      <w:r w:rsidR="00D02370" w:rsidRPr="00D02370">
        <w:rPr>
          <w:rFonts w:ascii="Arial" w:hAnsi="Arial"/>
          <w:color w:val="000000"/>
          <w:sz w:val="18"/>
          <w:szCs w:val="18"/>
          <w:lang w:val="en-GB"/>
        </w:rPr>
        <w:t>biological vectors</w:t>
      </w:r>
      <w:r w:rsidRPr="00D02370">
        <w:rPr>
          <w:rFonts w:ascii="Arial" w:hAnsi="Arial"/>
          <w:color w:val="000000"/>
          <w:sz w:val="18"/>
          <w:szCs w:val="18"/>
          <w:lang w:val="en-GB"/>
        </w:rPr>
        <w:t xml:space="preserve"> and their epidemiological </w:t>
      </w:r>
      <w:r w:rsidR="00D02370" w:rsidRPr="00D02370">
        <w:rPr>
          <w:rFonts w:ascii="Arial" w:hAnsi="Arial"/>
          <w:color w:val="000000"/>
          <w:sz w:val="18"/>
          <w:szCs w:val="18"/>
          <w:lang w:val="en-GB"/>
        </w:rPr>
        <w:t>importance, control</w:t>
      </w:r>
      <w:r w:rsidRPr="00D02370">
        <w:rPr>
          <w:rFonts w:ascii="Arial" w:hAnsi="Arial"/>
          <w:color w:val="000000"/>
          <w:sz w:val="18"/>
          <w:szCs w:val="18"/>
          <w:lang w:val="en-GB"/>
        </w:rPr>
        <w:t>, prevention</w:t>
      </w:r>
    </w:p>
    <w:p w:rsidR="00022DF6" w:rsidRPr="00D02370" w:rsidRDefault="00022DF6" w:rsidP="00022DF6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D02370">
        <w:rPr>
          <w:rFonts w:ascii="Arial" w:hAnsi="Arial"/>
          <w:color w:val="000000"/>
          <w:sz w:val="18"/>
          <w:szCs w:val="18"/>
          <w:lang w:val="en-GB"/>
        </w:rPr>
        <w:t xml:space="preserve">Epidemiology of infections of the skin and external mucosae - general characteristics, transmission, epidemiological features, main subgroups, control and prevention </w:t>
      </w:r>
    </w:p>
    <w:p w:rsidR="00022DF6" w:rsidRPr="00D02370" w:rsidRDefault="00022DF6" w:rsidP="00022DF6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D02370">
        <w:rPr>
          <w:rFonts w:ascii="Arial" w:hAnsi="Arial"/>
          <w:color w:val="000000"/>
          <w:sz w:val="18"/>
          <w:szCs w:val="18"/>
          <w:lang w:val="en-GB"/>
        </w:rPr>
        <w:t>Epidemiology of intestinal diseases - general characteristics, etiologic agents, transmission, control and prevention</w:t>
      </w:r>
    </w:p>
    <w:p w:rsidR="00022DF6" w:rsidRPr="00D02370" w:rsidRDefault="00022DF6" w:rsidP="00D02370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D02370">
        <w:rPr>
          <w:rFonts w:ascii="Arial" w:hAnsi="Arial"/>
          <w:color w:val="000000"/>
          <w:sz w:val="18"/>
          <w:szCs w:val="18"/>
          <w:lang w:val="en-GB"/>
        </w:rPr>
        <w:t>Nosocomial infections – classification, etiologic agents, risk factor</w:t>
      </w:r>
      <w:r w:rsidR="00D02370" w:rsidRPr="00D02370">
        <w:rPr>
          <w:rFonts w:ascii="Arial" w:hAnsi="Arial"/>
          <w:color w:val="000000"/>
          <w:sz w:val="18"/>
          <w:szCs w:val="18"/>
          <w:lang w:val="en-GB"/>
        </w:rPr>
        <w:t xml:space="preserve">s, </w:t>
      </w:r>
      <w:r w:rsidRPr="00D02370">
        <w:rPr>
          <w:rFonts w:ascii="Arial" w:hAnsi="Arial"/>
          <w:color w:val="000000"/>
          <w:sz w:val="18"/>
          <w:szCs w:val="18"/>
          <w:lang w:val="en-GB"/>
        </w:rPr>
        <w:t xml:space="preserve">sources, mechanisms and routes of transmission, localization </w:t>
      </w:r>
      <w:r w:rsidR="00D02370" w:rsidRPr="00D02370">
        <w:rPr>
          <w:rFonts w:ascii="Arial" w:hAnsi="Arial"/>
          <w:color w:val="000000"/>
          <w:sz w:val="18"/>
          <w:szCs w:val="18"/>
          <w:lang w:val="en-GB"/>
        </w:rPr>
        <w:t>of infections</w:t>
      </w:r>
      <w:r w:rsidRPr="00D02370">
        <w:rPr>
          <w:rFonts w:ascii="Arial" w:hAnsi="Arial"/>
          <w:color w:val="000000"/>
          <w:sz w:val="18"/>
          <w:szCs w:val="18"/>
          <w:lang w:val="en-GB"/>
        </w:rPr>
        <w:t>,</w:t>
      </w:r>
      <w:r w:rsidR="00D02370" w:rsidRPr="00D02370">
        <w:rPr>
          <w:rFonts w:ascii="Arial" w:hAnsi="Arial"/>
          <w:color w:val="000000"/>
          <w:sz w:val="18"/>
          <w:szCs w:val="18"/>
          <w:lang w:val="en-GB"/>
        </w:rPr>
        <w:t xml:space="preserve"> control and prevention</w:t>
      </w:r>
      <w:r w:rsidRPr="00D02370">
        <w:rPr>
          <w:rFonts w:ascii="Arial" w:hAnsi="Arial"/>
          <w:color w:val="000000"/>
          <w:sz w:val="18"/>
          <w:szCs w:val="18"/>
          <w:lang w:val="en-GB"/>
        </w:rPr>
        <w:t xml:space="preserve"> </w:t>
      </w:r>
    </w:p>
    <w:p w:rsidR="00022DF6" w:rsidRPr="00D02370" w:rsidRDefault="00022DF6" w:rsidP="00022DF6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D02370">
        <w:rPr>
          <w:rFonts w:ascii="Arial" w:hAnsi="Arial"/>
          <w:color w:val="000000"/>
          <w:sz w:val="18"/>
          <w:szCs w:val="18"/>
          <w:lang w:val="en-GB"/>
        </w:rPr>
        <w:t>Nosocomial infections in dentistry. Control and prevention of nosocomial infections in dentistry</w:t>
      </w:r>
    </w:p>
    <w:p w:rsidR="00022DF6" w:rsidRPr="00D02370" w:rsidRDefault="00D02370" w:rsidP="00D02370">
      <w:pPr>
        <w:pStyle w:val="Normlnywebov"/>
        <w:numPr>
          <w:ilvl w:val="0"/>
          <w:numId w:val="1"/>
        </w:numPr>
        <w:shd w:val="clear" w:color="auto" w:fill="FFFFFF"/>
        <w:spacing w:after="150" w:line="360" w:lineRule="auto"/>
        <w:rPr>
          <w:rFonts w:ascii="Arial" w:hAnsi="Arial"/>
          <w:color w:val="000000"/>
          <w:sz w:val="18"/>
          <w:szCs w:val="18"/>
          <w:lang w:val="en-GB"/>
        </w:rPr>
      </w:pPr>
      <w:r w:rsidRPr="00D02370">
        <w:rPr>
          <w:rFonts w:ascii="Arial" w:hAnsi="Arial"/>
          <w:color w:val="000000"/>
          <w:sz w:val="18"/>
          <w:szCs w:val="18"/>
          <w:lang w:val="en-GB"/>
        </w:rPr>
        <w:t>Vaccination – definition, epidemiologic effects of vaccination. Basic immunologic principles of vaccination, Classification of vaccines</w:t>
      </w:r>
    </w:p>
    <w:p w:rsidR="00D02370" w:rsidRPr="00D02370" w:rsidRDefault="00D02370" w:rsidP="00D02370">
      <w:pPr>
        <w:pStyle w:val="Normlnywebov"/>
        <w:numPr>
          <w:ilvl w:val="0"/>
          <w:numId w:val="1"/>
        </w:numPr>
        <w:shd w:val="clear" w:color="auto" w:fill="FFFFFF"/>
        <w:spacing w:after="150" w:line="360" w:lineRule="auto"/>
        <w:rPr>
          <w:rFonts w:ascii="Arial" w:hAnsi="Arial"/>
          <w:color w:val="000000"/>
          <w:sz w:val="18"/>
          <w:szCs w:val="18"/>
          <w:lang w:val="en-GB"/>
        </w:rPr>
      </w:pPr>
      <w:r w:rsidRPr="00D02370">
        <w:rPr>
          <w:rFonts w:ascii="Arial" w:hAnsi="Arial"/>
          <w:color w:val="000000"/>
          <w:sz w:val="18"/>
          <w:szCs w:val="18"/>
          <w:lang w:val="en-GB"/>
        </w:rPr>
        <w:t>Passive immunization</w:t>
      </w:r>
    </w:p>
    <w:p w:rsidR="00D02370" w:rsidRPr="00450401" w:rsidRDefault="00D02370" w:rsidP="00D02370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450401">
        <w:rPr>
          <w:rFonts w:ascii="Arial" w:hAnsi="Arial"/>
          <w:color w:val="000000"/>
          <w:sz w:val="18"/>
          <w:szCs w:val="18"/>
          <w:lang w:val="en-GB"/>
        </w:rPr>
        <w:t>Administration of vaccines, adverse reactions, contraindications of vaccination</w:t>
      </w:r>
    </w:p>
    <w:p w:rsidR="00D02370" w:rsidRPr="00450401" w:rsidRDefault="00D02370" w:rsidP="00D02370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450401">
        <w:rPr>
          <w:rFonts w:ascii="Arial" w:hAnsi="Arial"/>
          <w:color w:val="000000"/>
          <w:sz w:val="18"/>
          <w:szCs w:val="18"/>
          <w:lang w:val="en-GB"/>
        </w:rPr>
        <w:t>Types of vaccinations – general information (in children, adolescent, adults, travellers, those at risk, in the focus of infection)</w:t>
      </w:r>
    </w:p>
    <w:p w:rsidR="00D02370" w:rsidRPr="00450401" w:rsidRDefault="00D02370" w:rsidP="00D02370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450401">
        <w:rPr>
          <w:rFonts w:ascii="Arial" w:hAnsi="Arial"/>
          <w:color w:val="000000"/>
          <w:sz w:val="18"/>
          <w:szCs w:val="18"/>
          <w:lang w:val="en-GB"/>
        </w:rPr>
        <w:t xml:space="preserve">Vaccines against diphtheria, tetanus, pertussis, </w:t>
      </w:r>
      <w:r w:rsidRPr="00450401">
        <w:rPr>
          <w:rStyle w:val="Zvraznenie"/>
          <w:rFonts w:ascii="Arial" w:hAnsi="Arial"/>
          <w:color w:val="000000"/>
          <w:sz w:val="18"/>
          <w:szCs w:val="18"/>
          <w:lang w:val="en-GB"/>
        </w:rPr>
        <w:t>Haemophilus influenzae b</w:t>
      </w:r>
      <w:r w:rsidRPr="00450401">
        <w:rPr>
          <w:rFonts w:ascii="Arial" w:hAnsi="Arial"/>
          <w:color w:val="000000"/>
          <w:sz w:val="18"/>
          <w:szCs w:val="18"/>
          <w:lang w:val="en-GB"/>
        </w:rPr>
        <w:t xml:space="preserve"> infections, poliomyelitis </w:t>
      </w:r>
    </w:p>
    <w:p w:rsidR="00D02370" w:rsidRPr="00450401" w:rsidRDefault="00450401" w:rsidP="00D02370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450401">
        <w:rPr>
          <w:rFonts w:ascii="Arial" w:hAnsi="Arial"/>
          <w:color w:val="000000"/>
          <w:sz w:val="18"/>
          <w:szCs w:val="18"/>
          <w:lang w:val="en-GB"/>
        </w:rPr>
        <w:t>V</w:t>
      </w:r>
      <w:r w:rsidR="00D02370" w:rsidRPr="00450401">
        <w:rPr>
          <w:rFonts w:ascii="Arial" w:hAnsi="Arial"/>
          <w:color w:val="000000"/>
          <w:sz w:val="18"/>
          <w:szCs w:val="18"/>
          <w:lang w:val="en-GB"/>
        </w:rPr>
        <w:t>accination against hepatitis A and hepatitis B</w:t>
      </w:r>
    </w:p>
    <w:p w:rsidR="00450401" w:rsidRPr="00450401" w:rsidRDefault="00D02370" w:rsidP="00450401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450401">
        <w:rPr>
          <w:rFonts w:ascii="Arial" w:hAnsi="Arial"/>
          <w:color w:val="000000"/>
          <w:sz w:val="18"/>
          <w:szCs w:val="18"/>
          <w:lang w:val="en-GB"/>
        </w:rPr>
        <w:t xml:space="preserve">Vaccination against measles, mumps, rubella </w:t>
      </w:r>
    </w:p>
    <w:p w:rsidR="00450401" w:rsidRPr="00450401" w:rsidRDefault="00D02370" w:rsidP="00F0301B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450401">
        <w:rPr>
          <w:rFonts w:ascii="Arial" w:hAnsi="Arial"/>
          <w:color w:val="000000"/>
          <w:sz w:val="18"/>
          <w:szCs w:val="18"/>
          <w:lang w:val="en-GB"/>
        </w:rPr>
        <w:t>Vaccination against tuberculosis, influenza, invasive pneumococcal diseases</w:t>
      </w:r>
    </w:p>
    <w:p w:rsidR="00F0301B" w:rsidRPr="00450401" w:rsidRDefault="00F0301B" w:rsidP="00F0301B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450401">
        <w:rPr>
          <w:rFonts w:ascii="Arial" w:hAnsi="Arial"/>
          <w:color w:val="000000"/>
          <w:sz w:val="18"/>
          <w:szCs w:val="18"/>
          <w:lang w:val="en-GB"/>
        </w:rPr>
        <w:t>Decontamination –</w:t>
      </w:r>
      <w:r w:rsidR="00450401" w:rsidRPr="00450401">
        <w:rPr>
          <w:rFonts w:ascii="Arial" w:hAnsi="Arial"/>
          <w:color w:val="000000"/>
          <w:sz w:val="18"/>
          <w:szCs w:val="18"/>
          <w:lang w:val="en-GB"/>
        </w:rPr>
        <w:t xml:space="preserve"> </w:t>
      </w:r>
      <w:r w:rsidRPr="00450401">
        <w:rPr>
          <w:rFonts w:ascii="Arial" w:hAnsi="Arial"/>
          <w:color w:val="000000"/>
          <w:sz w:val="18"/>
          <w:szCs w:val="18"/>
          <w:lang w:val="en-GB"/>
        </w:rPr>
        <w:t xml:space="preserve">definitions of disinfection, sterilization, </w:t>
      </w:r>
      <w:proofErr w:type="spellStart"/>
      <w:r w:rsidRPr="00450401">
        <w:rPr>
          <w:rFonts w:ascii="Arial" w:hAnsi="Arial"/>
          <w:color w:val="000000"/>
          <w:sz w:val="18"/>
          <w:szCs w:val="18"/>
          <w:lang w:val="en-GB"/>
        </w:rPr>
        <w:t>disinsection</w:t>
      </w:r>
      <w:proofErr w:type="spellEnd"/>
      <w:r w:rsidRPr="00450401">
        <w:rPr>
          <w:rFonts w:ascii="Arial" w:hAnsi="Arial"/>
          <w:color w:val="000000"/>
          <w:sz w:val="18"/>
          <w:szCs w:val="18"/>
          <w:lang w:val="en-GB"/>
        </w:rPr>
        <w:t>, rodent control</w:t>
      </w:r>
    </w:p>
    <w:p w:rsidR="00450401" w:rsidRPr="00450401" w:rsidRDefault="00450401" w:rsidP="00F0301B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450401">
        <w:rPr>
          <w:rFonts w:ascii="Arial" w:hAnsi="Arial"/>
          <w:color w:val="000000"/>
          <w:sz w:val="18"/>
          <w:szCs w:val="18"/>
          <w:lang w:val="en-GB"/>
        </w:rPr>
        <w:t>Physical methods of disinfection and sterilization</w:t>
      </w:r>
    </w:p>
    <w:p w:rsidR="00450401" w:rsidRPr="00450401" w:rsidRDefault="00450401" w:rsidP="00F0301B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450401">
        <w:rPr>
          <w:rFonts w:ascii="Arial" w:hAnsi="Arial"/>
          <w:color w:val="000000"/>
          <w:sz w:val="18"/>
          <w:szCs w:val="18"/>
          <w:lang w:val="en-GB"/>
        </w:rPr>
        <w:t>Chemical disinfection. Principles of using chemical disinfectants, requirements for disinfectants, high-level disinfection</w:t>
      </w:r>
    </w:p>
    <w:p w:rsidR="00450401" w:rsidRPr="00450401" w:rsidRDefault="00450401" w:rsidP="00450401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450401">
        <w:rPr>
          <w:rFonts w:ascii="Arial" w:hAnsi="Arial"/>
          <w:color w:val="000000"/>
          <w:sz w:val="18"/>
          <w:szCs w:val="18"/>
          <w:lang w:val="en-GB"/>
        </w:rPr>
        <w:t>Chemical disinfection. Chemical disinfectants, classification, mode of action</w:t>
      </w:r>
    </w:p>
    <w:p w:rsidR="00F0301B" w:rsidRPr="00450401" w:rsidRDefault="00F0301B" w:rsidP="00450401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450401">
        <w:rPr>
          <w:rFonts w:ascii="Arial" w:hAnsi="Arial"/>
          <w:color w:val="000000"/>
          <w:sz w:val="18"/>
          <w:szCs w:val="18"/>
          <w:lang w:val="en-GB"/>
        </w:rPr>
        <w:t>Disinfection</w:t>
      </w:r>
      <w:r w:rsidR="00450401" w:rsidRPr="00450401">
        <w:rPr>
          <w:rFonts w:ascii="Arial" w:hAnsi="Arial"/>
          <w:color w:val="000000"/>
          <w:sz w:val="18"/>
          <w:szCs w:val="18"/>
          <w:lang w:val="en-GB"/>
        </w:rPr>
        <w:t xml:space="preserve"> and sterilization</w:t>
      </w:r>
      <w:r w:rsidRPr="00450401">
        <w:rPr>
          <w:rFonts w:ascii="Arial" w:hAnsi="Arial"/>
          <w:color w:val="000000"/>
          <w:sz w:val="18"/>
          <w:szCs w:val="18"/>
          <w:lang w:val="en-GB"/>
        </w:rPr>
        <w:t xml:space="preserve"> in dentistry </w:t>
      </w:r>
    </w:p>
    <w:p w:rsidR="00450401" w:rsidRPr="00450401" w:rsidRDefault="00450401" w:rsidP="00450401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450401">
        <w:rPr>
          <w:rFonts w:ascii="Arial" w:hAnsi="Arial"/>
          <w:color w:val="000000"/>
          <w:sz w:val="18"/>
          <w:szCs w:val="18"/>
          <w:lang w:val="en-GB"/>
        </w:rPr>
        <w:t xml:space="preserve">Chemical sterilization, Departments of central sterilization </w:t>
      </w:r>
    </w:p>
    <w:p w:rsidR="00F0301B" w:rsidRDefault="00F0301B" w:rsidP="00450401">
      <w:pPr>
        <w:pStyle w:val="Normlnywebov"/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</w:rPr>
      </w:pPr>
    </w:p>
    <w:p w:rsidR="00450401" w:rsidRDefault="00450401" w:rsidP="00450401">
      <w:pPr>
        <w:pStyle w:val="Normlnywebov"/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</w:rPr>
      </w:pPr>
    </w:p>
    <w:p w:rsidR="00450401" w:rsidRDefault="00450401" w:rsidP="00450401">
      <w:pPr>
        <w:pStyle w:val="Normlnywebov"/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</w:rPr>
      </w:pPr>
    </w:p>
    <w:p w:rsidR="00450401" w:rsidRPr="000907BA" w:rsidRDefault="00450401" w:rsidP="00450401">
      <w:pPr>
        <w:pStyle w:val="Normlnywebov"/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0907BA">
        <w:rPr>
          <w:rFonts w:ascii="Arial" w:hAnsi="Arial"/>
          <w:color w:val="000000"/>
          <w:sz w:val="18"/>
          <w:szCs w:val="18"/>
          <w:lang w:val="en-GB"/>
        </w:rPr>
        <w:lastRenderedPageBreak/>
        <w:t xml:space="preserve">Third set of questions: Epidemiology of </w:t>
      </w:r>
      <w:proofErr w:type="spellStart"/>
      <w:r w:rsidRPr="000907BA">
        <w:rPr>
          <w:rFonts w:ascii="Arial" w:hAnsi="Arial"/>
          <w:color w:val="000000"/>
          <w:sz w:val="18"/>
          <w:szCs w:val="18"/>
          <w:lang w:val="en-GB"/>
        </w:rPr>
        <w:t>noncomunnicable</w:t>
      </w:r>
      <w:proofErr w:type="spellEnd"/>
      <w:r w:rsidRPr="000907BA">
        <w:rPr>
          <w:rFonts w:ascii="Arial" w:hAnsi="Arial"/>
          <w:color w:val="000000"/>
          <w:sz w:val="18"/>
          <w:szCs w:val="18"/>
          <w:lang w:val="en-GB"/>
        </w:rPr>
        <w:t xml:space="preserve"> diseases</w:t>
      </w:r>
    </w:p>
    <w:p w:rsidR="00450401" w:rsidRPr="000907BA" w:rsidRDefault="00450401" w:rsidP="00450401">
      <w:pPr>
        <w:pStyle w:val="Normlnywebov"/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0907BA">
        <w:rPr>
          <w:rFonts w:ascii="Arial" w:hAnsi="Arial"/>
          <w:color w:val="000000"/>
          <w:sz w:val="18"/>
          <w:szCs w:val="18"/>
          <w:lang w:val="en-GB"/>
        </w:rPr>
        <w:t xml:space="preserve">Textbook: </w:t>
      </w:r>
      <w:r w:rsidR="000907BA">
        <w:rPr>
          <w:rFonts w:ascii="Arial" w:hAnsi="Arial"/>
          <w:color w:val="000000"/>
          <w:sz w:val="18"/>
          <w:szCs w:val="18"/>
          <w:lang w:val="en-GB"/>
        </w:rPr>
        <w:t xml:space="preserve">39. – 44. </w:t>
      </w:r>
      <w:r w:rsidRPr="000907BA">
        <w:rPr>
          <w:rFonts w:ascii="Arial" w:hAnsi="Arial"/>
          <w:color w:val="000000"/>
          <w:sz w:val="18"/>
          <w:szCs w:val="18"/>
          <w:lang w:val="en-GB"/>
        </w:rPr>
        <w:t>Epidemiology for Study of Public Health vol</w:t>
      </w:r>
      <w:r w:rsidR="002A7AA6" w:rsidRPr="000907BA">
        <w:rPr>
          <w:rFonts w:ascii="Arial" w:hAnsi="Arial"/>
          <w:color w:val="000000"/>
          <w:sz w:val="18"/>
          <w:szCs w:val="18"/>
          <w:lang w:val="en-GB"/>
        </w:rPr>
        <w:t>2</w:t>
      </w:r>
    </w:p>
    <w:p w:rsidR="000907BA" w:rsidRDefault="000907BA" w:rsidP="000907BA">
      <w:pPr>
        <w:pStyle w:val="Normlnywebov"/>
        <w:shd w:val="clear" w:color="auto" w:fill="FFFFFF"/>
        <w:spacing w:before="0" w:beforeAutospacing="0" w:after="150" w:afterAutospacing="0"/>
        <w:ind w:left="804"/>
        <w:rPr>
          <w:rFonts w:ascii="Arial" w:hAnsi="Arial"/>
          <w:color w:val="000000"/>
          <w:sz w:val="18"/>
          <w:szCs w:val="18"/>
          <w:lang w:val="en-GB"/>
        </w:rPr>
      </w:pPr>
      <w:r>
        <w:rPr>
          <w:rFonts w:ascii="Arial" w:hAnsi="Arial"/>
          <w:color w:val="000000"/>
          <w:sz w:val="18"/>
          <w:szCs w:val="18"/>
          <w:lang w:val="en-GB"/>
        </w:rPr>
        <w:t xml:space="preserve">45. – 47.  “Oral Health” </w:t>
      </w:r>
      <w:r w:rsidRPr="0039397A">
        <w:rPr>
          <w:rFonts w:ascii="Arial" w:hAnsi="Arial"/>
          <w:color w:val="000000"/>
          <w:sz w:val="18"/>
          <w:szCs w:val="18"/>
          <w:lang w:val="en-GB"/>
        </w:rPr>
        <w:t>text on the institute's website</w:t>
      </w:r>
    </w:p>
    <w:p w:rsidR="00450401" w:rsidRPr="000907BA" w:rsidRDefault="00450401" w:rsidP="00450401">
      <w:pPr>
        <w:pStyle w:val="Normlnywebov"/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</w:p>
    <w:p w:rsidR="000907BA" w:rsidRPr="000907BA" w:rsidRDefault="00F0301B" w:rsidP="000907BA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0907BA">
        <w:rPr>
          <w:rStyle w:val="Vrazn"/>
          <w:rFonts w:ascii="Arial" w:hAnsi="Arial"/>
          <w:b w:val="0"/>
          <w:color w:val="000000"/>
          <w:sz w:val="18"/>
          <w:szCs w:val="18"/>
          <w:lang w:val="en-GB"/>
        </w:rPr>
        <w:t xml:space="preserve">EPIDEMIOLOGY OF CARDIOVASCULAR DISEASES – </w:t>
      </w:r>
      <w:r w:rsidR="000907BA" w:rsidRPr="000907BA">
        <w:rPr>
          <w:rStyle w:val="Vrazn"/>
          <w:rFonts w:ascii="Arial" w:hAnsi="Arial"/>
          <w:b w:val="0"/>
          <w:color w:val="000000"/>
          <w:sz w:val="18"/>
          <w:szCs w:val="18"/>
          <w:lang w:val="en-GB"/>
        </w:rPr>
        <w:t>c</w:t>
      </w:r>
      <w:r w:rsidRPr="000907BA">
        <w:rPr>
          <w:rFonts w:ascii="Arial" w:hAnsi="Arial"/>
          <w:color w:val="000000"/>
          <w:sz w:val="18"/>
          <w:szCs w:val="18"/>
          <w:lang w:val="en-GB"/>
        </w:rPr>
        <w:t>lassification</w:t>
      </w:r>
      <w:r w:rsidR="000907BA" w:rsidRPr="000907BA">
        <w:rPr>
          <w:rFonts w:ascii="Arial" w:hAnsi="Arial"/>
          <w:color w:val="000000"/>
          <w:sz w:val="18"/>
          <w:szCs w:val="18"/>
          <w:lang w:val="en-GB"/>
        </w:rPr>
        <w:t>, occurrence,</w:t>
      </w:r>
      <w:r w:rsidRPr="000907BA">
        <w:rPr>
          <w:rFonts w:ascii="Arial" w:hAnsi="Arial"/>
          <w:color w:val="000000"/>
          <w:sz w:val="18"/>
          <w:szCs w:val="18"/>
          <w:lang w:val="en-GB"/>
        </w:rPr>
        <w:t xml:space="preserve"> epidemiological characteristics and importance of cardiovascular diseases.</w:t>
      </w:r>
    </w:p>
    <w:p w:rsidR="000907BA" w:rsidRPr="000907BA" w:rsidRDefault="00F0301B" w:rsidP="000907BA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0907BA">
        <w:rPr>
          <w:rStyle w:val="Vrazn"/>
          <w:rFonts w:ascii="Arial" w:hAnsi="Arial"/>
          <w:b w:val="0"/>
          <w:color w:val="000000"/>
          <w:sz w:val="18"/>
          <w:szCs w:val="18"/>
          <w:lang w:val="en-GB"/>
        </w:rPr>
        <w:t>EPIDEMIOLOGY OF CARDIOVASCULAR DISEASES -</w:t>
      </w:r>
      <w:r w:rsidRPr="000907BA">
        <w:rPr>
          <w:rStyle w:val="Vrazn"/>
          <w:rFonts w:ascii="Arial" w:hAnsi="Arial"/>
          <w:color w:val="000000"/>
          <w:sz w:val="18"/>
          <w:szCs w:val="18"/>
          <w:lang w:val="en-GB"/>
        </w:rPr>
        <w:t> </w:t>
      </w:r>
      <w:r w:rsidRPr="000907BA">
        <w:rPr>
          <w:rFonts w:ascii="Arial" w:hAnsi="Arial"/>
          <w:color w:val="000000"/>
          <w:sz w:val="18"/>
          <w:szCs w:val="18"/>
          <w:lang w:val="en-GB"/>
        </w:rPr>
        <w:t xml:space="preserve">risk factors </w:t>
      </w:r>
      <w:r w:rsidR="000907BA" w:rsidRPr="000907BA">
        <w:rPr>
          <w:rFonts w:ascii="Arial" w:hAnsi="Arial"/>
          <w:color w:val="000000"/>
          <w:sz w:val="18"/>
          <w:szCs w:val="18"/>
          <w:lang w:val="en-GB"/>
        </w:rPr>
        <w:t xml:space="preserve">and prevention </w:t>
      </w:r>
      <w:r w:rsidRPr="000907BA">
        <w:rPr>
          <w:rFonts w:ascii="Arial" w:hAnsi="Arial"/>
          <w:color w:val="000000"/>
          <w:sz w:val="18"/>
          <w:szCs w:val="18"/>
          <w:lang w:val="en-GB"/>
        </w:rPr>
        <w:t>of cardiovascular disease</w:t>
      </w:r>
      <w:r w:rsidR="000907BA" w:rsidRPr="000907BA">
        <w:rPr>
          <w:rFonts w:ascii="Arial" w:hAnsi="Arial"/>
          <w:color w:val="000000"/>
          <w:sz w:val="18"/>
          <w:szCs w:val="18"/>
          <w:lang w:val="en-GB"/>
        </w:rPr>
        <w:t>s</w:t>
      </w:r>
    </w:p>
    <w:p w:rsidR="000907BA" w:rsidRPr="000907BA" w:rsidRDefault="00F0301B" w:rsidP="000907BA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0907BA">
        <w:rPr>
          <w:rStyle w:val="Vrazn"/>
          <w:rFonts w:ascii="Arial" w:hAnsi="Arial"/>
          <w:b w:val="0"/>
          <w:color w:val="000000"/>
          <w:sz w:val="18"/>
          <w:szCs w:val="18"/>
          <w:lang w:val="en-GB"/>
        </w:rPr>
        <w:t>EPIDEMIOLOGY OF CANCER -</w:t>
      </w:r>
      <w:r w:rsidRPr="000907BA">
        <w:rPr>
          <w:rFonts w:ascii="Arial" w:hAnsi="Arial"/>
          <w:color w:val="000000"/>
          <w:sz w:val="18"/>
          <w:szCs w:val="18"/>
          <w:lang w:val="en-GB"/>
        </w:rPr>
        <w:t xml:space="preserve"> Definition and scope of cancer epidemiology, </w:t>
      </w:r>
      <w:proofErr w:type="gramStart"/>
      <w:r w:rsidRPr="000907BA">
        <w:rPr>
          <w:rFonts w:ascii="Arial" w:hAnsi="Arial"/>
          <w:color w:val="000000"/>
          <w:sz w:val="18"/>
          <w:szCs w:val="18"/>
          <w:lang w:val="en-GB"/>
        </w:rPr>
        <w:t>Cancer  disease</w:t>
      </w:r>
      <w:proofErr w:type="gramEnd"/>
      <w:r w:rsidRPr="000907BA">
        <w:rPr>
          <w:rFonts w:ascii="Arial" w:hAnsi="Arial"/>
          <w:color w:val="000000"/>
          <w:sz w:val="18"/>
          <w:szCs w:val="18"/>
          <w:lang w:val="en-GB"/>
        </w:rPr>
        <w:t xml:space="preserve"> classification</w:t>
      </w:r>
      <w:r w:rsidR="000907BA" w:rsidRPr="000907BA">
        <w:rPr>
          <w:rFonts w:ascii="Arial" w:hAnsi="Arial"/>
          <w:color w:val="000000"/>
          <w:sz w:val="18"/>
          <w:szCs w:val="18"/>
          <w:lang w:val="en-GB"/>
        </w:rPr>
        <w:t>, Risk factors</w:t>
      </w:r>
    </w:p>
    <w:p w:rsidR="000907BA" w:rsidRPr="000907BA" w:rsidRDefault="00F0301B" w:rsidP="00F0301B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0907BA">
        <w:rPr>
          <w:rStyle w:val="Vrazn"/>
          <w:rFonts w:ascii="Arial" w:hAnsi="Arial"/>
          <w:b w:val="0"/>
          <w:color w:val="000000"/>
          <w:sz w:val="18"/>
          <w:szCs w:val="18"/>
          <w:lang w:val="en-GB"/>
        </w:rPr>
        <w:t>EPIDEMIOLOGY OF CANCER -</w:t>
      </w:r>
      <w:r w:rsidRPr="000907BA">
        <w:rPr>
          <w:rStyle w:val="Vrazn"/>
          <w:rFonts w:ascii="Arial" w:hAnsi="Arial"/>
          <w:color w:val="000000"/>
          <w:sz w:val="18"/>
          <w:szCs w:val="18"/>
          <w:lang w:val="en-GB"/>
        </w:rPr>
        <w:t> </w:t>
      </w:r>
      <w:r w:rsidRPr="000907BA">
        <w:rPr>
          <w:rFonts w:ascii="Arial" w:hAnsi="Arial"/>
          <w:color w:val="000000"/>
          <w:sz w:val="18"/>
          <w:szCs w:val="18"/>
          <w:lang w:val="en-GB"/>
        </w:rPr>
        <w:t>Sources of data (death certification, cancer registration), Oropharyngeal cancer sites</w:t>
      </w:r>
    </w:p>
    <w:p w:rsidR="000907BA" w:rsidRPr="000907BA" w:rsidRDefault="00F0301B" w:rsidP="00F0301B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0907BA">
        <w:rPr>
          <w:rStyle w:val="Vrazn"/>
          <w:rFonts w:ascii="Arial" w:hAnsi="Arial"/>
          <w:b w:val="0"/>
          <w:color w:val="000000"/>
          <w:sz w:val="18"/>
          <w:szCs w:val="18"/>
          <w:lang w:val="en-GB"/>
        </w:rPr>
        <w:t>EPIDEMIOLOGY OF CANCER-</w:t>
      </w:r>
      <w:r w:rsidRPr="000907BA">
        <w:rPr>
          <w:rFonts w:ascii="Arial" w:hAnsi="Arial"/>
          <w:color w:val="000000"/>
          <w:sz w:val="18"/>
          <w:szCs w:val="18"/>
          <w:lang w:val="en-GB"/>
        </w:rPr>
        <w:t xml:space="preserve"> World cancer burden (Incidence, Mortality, </w:t>
      </w:r>
      <w:proofErr w:type="gramStart"/>
      <w:r w:rsidRPr="000907BA">
        <w:rPr>
          <w:rFonts w:ascii="Arial" w:hAnsi="Arial"/>
          <w:color w:val="000000"/>
          <w:sz w:val="18"/>
          <w:szCs w:val="18"/>
          <w:lang w:val="en-GB"/>
        </w:rPr>
        <w:t>Prevalence,  Healthy</w:t>
      </w:r>
      <w:proofErr w:type="gramEnd"/>
      <w:r w:rsidRPr="000907BA">
        <w:rPr>
          <w:rFonts w:ascii="Arial" w:hAnsi="Arial"/>
          <w:color w:val="000000"/>
          <w:sz w:val="18"/>
          <w:szCs w:val="18"/>
          <w:lang w:val="en-GB"/>
        </w:rPr>
        <w:t xml:space="preserve"> years Life Lost)</w:t>
      </w:r>
    </w:p>
    <w:p w:rsidR="00F0301B" w:rsidRPr="000907BA" w:rsidRDefault="00F0301B" w:rsidP="00F0301B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0907BA">
        <w:rPr>
          <w:rStyle w:val="Vrazn"/>
          <w:rFonts w:ascii="Arial" w:hAnsi="Arial"/>
          <w:b w:val="0"/>
          <w:color w:val="000000"/>
          <w:sz w:val="18"/>
          <w:szCs w:val="18"/>
          <w:lang w:val="en-GB"/>
        </w:rPr>
        <w:t>EPIDEMIOLOGY OF CANCER</w:t>
      </w:r>
      <w:r w:rsidRPr="000907BA">
        <w:rPr>
          <w:rFonts w:ascii="Arial" w:hAnsi="Arial"/>
          <w:b/>
          <w:color w:val="000000"/>
          <w:sz w:val="18"/>
          <w:szCs w:val="18"/>
          <w:lang w:val="en-GB"/>
        </w:rPr>
        <w:t> -</w:t>
      </w:r>
      <w:r w:rsidRPr="000907BA">
        <w:rPr>
          <w:rFonts w:ascii="Arial" w:hAnsi="Arial"/>
          <w:color w:val="000000"/>
          <w:sz w:val="18"/>
          <w:szCs w:val="18"/>
          <w:lang w:val="en-GB"/>
        </w:rPr>
        <w:t xml:space="preserve"> Prevention of cancer (primary, secondary, tertiary), prevention of cancer in dentistry</w:t>
      </w:r>
    </w:p>
    <w:p w:rsidR="000907BA" w:rsidRDefault="000907BA" w:rsidP="00F0301B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 w:rsidRPr="000907BA">
        <w:rPr>
          <w:rFonts w:ascii="Arial" w:hAnsi="Arial"/>
          <w:color w:val="000000"/>
          <w:sz w:val="18"/>
          <w:szCs w:val="18"/>
          <w:lang w:val="en-GB"/>
        </w:rPr>
        <w:t xml:space="preserve">ORAL HEALTH – definition, occurrence of oral diseases </w:t>
      </w:r>
    </w:p>
    <w:p w:rsidR="000907BA" w:rsidRDefault="000907BA" w:rsidP="00F0301B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>
        <w:rPr>
          <w:rFonts w:ascii="Arial" w:hAnsi="Arial"/>
          <w:color w:val="000000"/>
          <w:sz w:val="18"/>
          <w:szCs w:val="18"/>
          <w:lang w:val="en-GB"/>
        </w:rPr>
        <w:t xml:space="preserve">ORAL HEALTH - </w:t>
      </w:r>
      <w:r w:rsidRPr="000907BA">
        <w:rPr>
          <w:rFonts w:ascii="Arial" w:hAnsi="Arial"/>
          <w:color w:val="000000"/>
          <w:sz w:val="18"/>
          <w:szCs w:val="18"/>
          <w:lang w:val="en-GB"/>
        </w:rPr>
        <w:t>epidemiological characteristics and</w:t>
      </w:r>
      <w:r>
        <w:rPr>
          <w:rFonts w:ascii="Arial" w:hAnsi="Arial"/>
          <w:color w:val="000000"/>
          <w:sz w:val="18"/>
          <w:szCs w:val="18"/>
          <w:lang w:val="en-GB"/>
        </w:rPr>
        <w:t xml:space="preserve"> risk factors</w:t>
      </w:r>
    </w:p>
    <w:p w:rsidR="000907BA" w:rsidRPr="000907BA" w:rsidRDefault="000907BA" w:rsidP="00F0301B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/>
          <w:color w:val="000000"/>
          <w:sz w:val="18"/>
          <w:szCs w:val="18"/>
          <w:lang w:val="en-GB"/>
        </w:rPr>
      </w:pPr>
      <w:r>
        <w:rPr>
          <w:rFonts w:ascii="Arial" w:hAnsi="Arial"/>
          <w:color w:val="000000"/>
          <w:sz w:val="18"/>
          <w:szCs w:val="18"/>
          <w:lang w:val="en-GB"/>
        </w:rPr>
        <w:t xml:space="preserve">ORAL HEALTH – </w:t>
      </w:r>
      <w:r w:rsidR="00173331">
        <w:rPr>
          <w:rFonts w:ascii="Arial" w:hAnsi="Arial"/>
          <w:color w:val="000000"/>
          <w:sz w:val="18"/>
          <w:szCs w:val="18"/>
          <w:lang w:val="en-GB"/>
        </w:rPr>
        <w:t xml:space="preserve">principles of </w:t>
      </w:r>
      <w:r>
        <w:rPr>
          <w:rFonts w:ascii="Arial" w:hAnsi="Arial"/>
          <w:color w:val="000000"/>
          <w:sz w:val="18"/>
          <w:szCs w:val="18"/>
          <w:lang w:val="en-GB"/>
        </w:rPr>
        <w:t xml:space="preserve">prevention, </w:t>
      </w:r>
      <w:r w:rsidR="00173331" w:rsidRPr="00173331">
        <w:rPr>
          <w:rFonts w:ascii="Arial" w:hAnsi="Arial"/>
          <w:color w:val="000000"/>
          <w:sz w:val="18"/>
          <w:szCs w:val="18"/>
          <w:lang w:val="en-GB"/>
        </w:rPr>
        <w:t>Global oral health program</w:t>
      </w:r>
    </w:p>
    <w:p w:rsidR="00F0301B" w:rsidRDefault="00F0301B"/>
    <w:sectPr w:rsidR="00F030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4459C"/>
    <w:multiLevelType w:val="hybridMultilevel"/>
    <w:tmpl w:val="6FFEE310"/>
    <w:lvl w:ilvl="0" w:tplc="93C8D254">
      <w:start w:val="1"/>
      <w:numFmt w:val="decimal"/>
      <w:lvlText w:val="%1."/>
      <w:lvlJc w:val="left"/>
      <w:pPr>
        <w:ind w:left="804" w:hanging="444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01B"/>
    <w:rsid w:val="00022DF6"/>
    <w:rsid w:val="000907BA"/>
    <w:rsid w:val="00173331"/>
    <w:rsid w:val="002A7AA6"/>
    <w:rsid w:val="0039397A"/>
    <w:rsid w:val="00450401"/>
    <w:rsid w:val="0055575F"/>
    <w:rsid w:val="00707262"/>
    <w:rsid w:val="007C522F"/>
    <w:rsid w:val="008A3DB0"/>
    <w:rsid w:val="00BC0DA3"/>
    <w:rsid w:val="00D02370"/>
    <w:rsid w:val="00D34CB2"/>
    <w:rsid w:val="00F0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3B2963-6D5D-4F7D-8271-7BABED07E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F030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Zvraznenie">
    <w:name w:val="Emphasis"/>
    <w:basedOn w:val="Predvolenpsmoodseku"/>
    <w:uiPriority w:val="20"/>
    <w:qFormat/>
    <w:rsid w:val="00F0301B"/>
    <w:rPr>
      <w:i/>
      <w:iCs/>
    </w:rPr>
  </w:style>
  <w:style w:type="character" w:styleId="Vrazn">
    <w:name w:val="Strong"/>
    <w:basedOn w:val="Predvolenpsmoodseku"/>
    <w:uiPriority w:val="22"/>
    <w:qFormat/>
    <w:rsid w:val="00F030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4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46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4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09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9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1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60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54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71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27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Lekárska Fakulta UK</Company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Fulová Miriam</dc:creator>
  <cp:keywords/>
  <dc:description/>
  <cp:lastModifiedBy>Fulová Miriam</cp:lastModifiedBy>
  <cp:revision>5</cp:revision>
  <dcterms:created xsi:type="dcterms:W3CDTF">2026-09-17T13:14:00Z</dcterms:created>
  <dcterms:modified xsi:type="dcterms:W3CDTF">2026-09-18T08:44:00Z</dcterms:modified>
</cp:coreProperties>
</file>